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МБОУ ВСОШ №9 им. В. И. САГАЙДЫ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х. Войнов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02.04.2021                                                                              №    37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центра  образования естественно-научной 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технологической направленности «Точка роста»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МБОУ ВСОШ №9 им. В. И. САГАЙДЫ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приказа Министерства общего и профессионального образования Ростовской области № 1039 от 15.12.2020 г. «Об утверждении ответственного должностного лица и перечня общеобразовательных организаций», распоряжения Минпросвещения России от 12.01 2021 г.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приказа Министерства общего и профессионального образования Ростовской области № 237 от 24.03.2021 г. «Об утверждении инфраструктурного листа для обновления материально-технической базы для формирования у обучающихся современных технологических  и гуманитарных навыков в 2021 году за счет средств областного бюджета», приказа РОО «О создании центров  образования «Точка роста» на базе общеобразовательных учреждений Администрации Егорлыкского района» от 29.03.2021г.№139,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освоения средств, выделенных в 2021 году направленных на обновление материально-технической базы для формирования у обучающихся современных технологических  и гуманитарных навыков в 2021 году за счет средств областного бюджета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 базе  МБОУ ВСОШ №9 им.В.И.Сагайды  Центр естественно-научной и технологической направленности образования «Точка роста» в 2021. 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(«дорожную карту») по созданию и функционированию </w:t>
      </w:r>
      <w:r>
        <w:rPr>
          <w:rFonts w:ascii="Times New Roman" w:hAnsi="Times New Roman" w:cs="Times New Roman"/>
          <w:sz w:val="28"/>
          <w:szCs w:val="28"/>
        </w:rPr>
        <w:t>на  базе  МБОУ ВСОШ №9 им.В.И.Сагайды  Центра естественно-научной и технологической направленности образования «Точка роста» (Приложение 1).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 Центра естественно-научной и технологической направленности образования «Точка роста» заместителя директора по ВР.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главного бухгалтера  ответственным за целевое и эффективное освоение денежных средств, направленных на обновление материально-технической базы ОУ для формирования у обучающихся современных технологических  и гуманитарных навыков в 2021 году за счет средств областного бюджета,  за осуществление производственного контроля.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деятельности и функционировании  Центра.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Утвердить должностные инструкции для работников Центра.</w:t>
      </w:r>
    </w:p>
    <w:p>
      <w:pPr>
        <w:pStyle w:val="5"/>
        <w:widowControl w:val="0"/>
        <w:numPr>
          <w:ilvl w:val="0"/>
          <w:numId w:val="2"/>
        </w:numPr>
        <w:ind w:right="-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верд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шта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ное р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е Ц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Прил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е 2).</w:t>
      </w:r>
    </w:p>
    <w:p>
      <w:pPr>
        <w:pStyle w:val="5"/>
        <w:widowControl w:val="0"/>
        <w:numPr>
          <w:ilvl w:val="0"/>
          <w:numId w:val="2"/>
        </w:numPr>
        <w:ind w:right="-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8. Утвердить учебный план Центра на 2021-2022 учебный год (Приложение 3).</w:t>
      </w:r>
    </w:p>
    <w:p>
      <w:pPr>
        <w:pStyle w:val="5"/>
        <w:widowControl w:val="0"/>
        <w:numPr>
          <w:ilvl w:val="0"/>
          <w:numId w:val="2"/>
        </w:numPr>
        <w:ind w:right="-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Контроль за исполнением приказа оставляю за собой.</w:t>
      </w:r>
    </w:p>
    <w:p>
      <w:pPr>
        <w:pStyle w:val="5"/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5"/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5"/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Директор                  С.Ю. Красильникова 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A468D"/>
    <w:multiLevelType w:val="multilevel"/>
    <w:tmpl w:val="20BA468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440" w:hanging="720"/>
      </w:p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F58031E"/>
    <w:multiLevelType w:val="multilevel"/>
    <w:tmpl w:val="5F58031E"/>
    <w:lvl w:ilvl="0" w:tentative="0">
      <w:start w:val="2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/>
        <w:color w:val="auto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/>
        <w:color w:val="auto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/>
        <w:color w:val="auto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/>
        <w:color w:val="auto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/>
        <w:color w:val="auto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/>
        <w:color w:val="auto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D2"/>
    <w:rsid w:val="00A062C7"/>
    <w:rsid w:val="00C12FD2"/>
    <w:rsid w:val="302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2378</Characters>
  <Lines>19</Lines>
  <Paragraphs>5</Paragraphs>
  <TotalTime>8</TotalTime>
  <ScaleCrop>false</ScaleCrop>
  <LinksUpToDate>false</LinksUpToDate>
  <CharactersWithSpaces>2790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2021-04-15T12:50:00Z</dcterms:created>
  <dc:creator>User</dc:creator>
  <cp:lastModifiedBy>Ася Нароушвили</cp:lastModifiedBy>
  <cp:lastPrinted>2021-04-15T12:54:00Z</cp:lastPrinted>
  <dcterms:modified xsi:type="dcterms:W3CDTF">2021-08-17T18:54:33Z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