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06EA0A">
      <w:pPr>
        <w:spacing w:after="0" w:line="240" w:lineRule="auto"/>
        <w:contextualSpacing/>
        <w:jc w:val="left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  <w:t>ПРИНЯТО</w:t>
      </w:r>
      <w:r>
        <w:rPr>
          <w:rFonts w:ascii="Times New Roman" w:hAnsi="Times New Roman"/>
          <w:b/>
          <w:sz w:val="24"/>
          <w:szCs w:val="24"/>
          <w:highlight w:val="none"/>
        </w:rPr>
        <w:tab/>
      </w:r>
      <w:r>
        <w:rPr>
          <w:rFonts w:ascii="Times New Roman" w:hAnsi="Times New Roman"/>
          <w:b/>
          <w:sz w:val="24"/>
          <w:szCs w:val="24"/>
          <w:highlight w:val="none"/>
        </w:rPr>
        <w:tab/>
      </w:r>
      <w:r>
        <w:rPr>
          <w:rFonts w:ascii="Times New Roman" w:hAnsi="Times New Roman"/>
          <w:b/>
          <w:sz w:val="24"/>
          <w:szCs w:val="24"/>
          <w:highlight w:val="none"/>
        </w:rPr>
        <w:tab/>
      </w:r>
      <w:r>
        <w:rPr>
          <w:rFonts w:ascii="Times New Roman" w:hAnsi="Times New Roman"/>
          <w:b/>
          <w:sz w:val="24"/>
          <w:szCs w:val="24"/>
          <w:highlight w:val="none"/>
        </w:rPr>
        <w:tab/>
      </w:r>
      <w:r>
        <w:rPr>
          <w:rFonts w:ascii="Times New Roman" w:hAnsi="Times New Roman"/>
          <w:b/>
          <w:sz w:val="24"/>
          <w:szCs w:val="24"/>
          <w:highlight w:val="none"/>
        </w:rPr>
        <w:tab/>
      </w:r>
      <w:r>
        <w:rPr>
          <w:rFonts w:ascii="Times New Roman" w:hAnsi="Times New Roman"/>
          <w:b/>
          <w:sz w:val="24"/>
          <w:szCs w:val="24"/>
          <w:highlight w:val="none"/>
        </w:rPr>
        <w:tab/>
      </w:r>
      <w:r>
        <w:rPr>
          <w:rFonts w:ascii="Times New Roman" w:hAnsi="Times New Roman"/>
          <w:b/>
          <w:sz w:val="24"/>
          <w:szCs w:val="24"/>
          <w:highlight w:val="none"/>
        </w:rPr>
        <w:tab/>
      </w:r>
      <w:r>
        <w:rPr>
          <w:rFonts w:hint="default" w:ascii="Times New Roman" w:hAnsi="Times New Roman"/>
          <w:b/>
          <w:sz w:val="24"/>
          <w:szCs w:val="24"/>
          <w:highlight w:val="none"/>
          <w:lang w:val="ru-RU"/>
        </w:rPr>
        <w:t xml:space="preserve">     </w:t>
      </w:r>
      <w:r>
        <w:rPr>
          <w:rFonts w:ascii="Times New Roman" w:hAnsi="Times New Roman"/>
          <w:b/>
          <w:sz w:val="24"/>
          <w:szCs w:val="24"/>
          <w:highlight w:val="none"/>
        </w:rPr>
        <w:t>УТВЕРДЖАЮ</w:t>
      </w:r>
    </w:p>
    <w:p w14:paraId="151C01E4">
      <w:pPr>
        <w:spacing w:after="0" w:line="240" w:lineRule="auto"/>
        <w:contextualSpacing/>
        <w:jc w:val="left"/>
        <w:rPr>
          <w:rFonts w:hint="default" w:ascii="Times New Roman" w:hAnsi="Times New Roman"/>
          <w:b/>
          <w:bCs/>
          <w:sz w:val="24"/>
          <w:szCs w:val="24"/>
          <w:highlight w:val="none"/>
          <w:lang w:val="ru-RU"/>
        </w:rPr>
      </w:pPr>
      <w:r>
        <w:rPr>
          <w:rFonts w:ascii="Times New Roman" w:hAnsi="Times New Roman"/>
          <w:b/>
          <w:sz w:val="24"/>
          <w:szCs w:val="24"/>
          <w:highlight w:val="none"/>
        </w:rPr>
        <w:t>Протокол заседания</w:t>
      </w:r>
      <w:r>
        <w:rPr>
          <w:rFonts w:ascii="Times New Roman" w:hAnsi="Times New Roman"/>
          <w:b/>
          <w:sz w:val="24"/>
          <w:szCs w:val="24"/>
          <w:highlight w:val="none"/>
        </w:rPr>
        <w:tab/>
      </w:r>
      <w:r>
        <w:rPr>
          <w:rFonts w:ascii="Times New Roman" w:hAnsi="Times New Roman"/>
          <w:b/>
          <w:sz w:val="24"/>
          <w:szCs w:val="24"/>
          <w:highlight w:val="none"/>
        </w:rPr>
        <w:tab/>
      </w:r>
      <w:r>
        <w:rPr>
          <w:rFonts w:hint="default" w:ascii="Times New Roman" w:hAnsi="Times New Roman"/>
          <w:b/>
          <w:sz w:val="24"/>
          <w:szCs w:val="24"/>
          <w:highlight w:val="none"/>
          <w:lang w:val="ru-RU"/>
        </w:rPr>
        <w:t xml:space="preserve">                                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Директор МБОУ </w:t>
      </w:r>
      <w:r>
        <w:rPr>
          <w:rFonts w:ascii="Times New Roman" w:hAnsi="Times New Roman"/>
          <w:b/>
          <w:sz w:val="24"/>
          <w:szCs w:val="24"/>
          <w:highlight w:val="none"/>
          <w:lang w:val="ru-RU"/>
        </w:rPr>
        <w:t>ВСОШ</w:t>
      </w:r>
      <w:r>
        <w:rPr>
          <w:rFonts w:hint="default" w:ascii="Times New Roman" w:hAnsi="Times New Roman"/>
          <w:b/>
          <w:sz w:val="24"/>
          <w:szCs w:val="24"/>
          <w:highlight w:val="none"/>
          <w:lang w:val="ru-RU"/>
        </w:rPr>
        <w:t xml:space="preserve"> №9                                                                 </w:t>
      </w:r>
    </w:p>
    <w:p w14:paraId="130C4ADE">
      <w:pPr>
        <w:spacing w:after="0" w:line="240" w:lineRule="auto"/>
        <w:rPr>
          <w:rFonts w:hint="default" w:ascii="Times New Roman" w:hAnsi="Times New Roman"/>
          <w:b/>
          <w:sz w:val="24"/>
          <w:szCs w:val="24"/>
          <w:highlight w:val="none"/>
          <w:lang w:val="ru-RU"/>
        </w:rPr>
      </w:pPr>
      <w:r>
        <w:rPr>
          <w:rFonts w:ascii="Times New Roman" w:hAnsi="Times New Roman"/>
          <w:b/>
          <w:sz w:val="24"/>
          <w:szCs w:val="24"/>
          <w:highlight w:val="none"/>
        </w:rPr>
        <w:t>Педагогического совета</w:t>
      </w:r>
      <w:r>
        <w:rPr>
          <w:rFonts w:hint="default" w:ascii="Times New Roman" w:hAnsi="Times New Roman"/>
          <w:b/>
          <w:sz w:val="24"/>
          <w:szCs w:val="24"/>
          <w:highlight w:val="none"/>
          <w:lang w:val="ru-RU"/>
        </w:rPr>
        <w:t xml:space="preserve">                                                       им.В.И.Сагайды</w:t>
      </w:r>
    </w:p>
    <w:p w14:paraId="08FBEA86">
      <w:pPr>
        <w:spacing w:after="0" w:line="240" w:lineRule="auto"/>
        <w:ind w:firstLine="5643" w:firstLineChars="235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/ _______/  С.Ю. Красильникова</w:t>
      </w:r>
    </w:p>
    <w:p w14:paraId="70833008">
      <w:pPr>
        <w:spacing w:after="0" w:line="240" w:lineRule="auto"/>
        <w:contextualSpacing/>
        <w:jc w:val="left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hint="default" w:ascii="Times New Roman" w:hAnsi="Times New Roman"/>
          <w:b/>
          <w:sz w:val="24"/>
          <w:szCs w:val="24"/>
          <w:highlight w:val="none"/>
          <w:lang w:val="ru-RU"/>
        </w:rPr>
        <w:t xml:space="preserve">     </w:t>
      </w:r>
    </w:p>
    <w:p w14:paraId="48D4A937">
      <w:pPr>
        <w:spacing w:after="0" w:line="240" w:lineRule="auto"/>
        <w:contextualSpacing/>
        <w:jc w:val="left"/>
        <w:rPr>
          <w:rFonts w:hint="default" w:ascii="Times New Roman" w:hAnsi="Times New Roman"/>
          <w:b/>
          <w:sz w:val="24"/>
          <w:szCs w:val="24"/>
          <w:highlight w:val="none"/>
          <w:lang w:val="ru-RU"/>
        </w:rPr>
      </w:pPr>
      <w:r>
        <w:rPr>
          <w:rFonts w:ascii="Times New Roman" w:hAnsi="Times New Roman"/>
          <w:b/>
          <w:sz w:val="24"/>
          <w:szCs w:val="24"/>
          <w:highlight w:val="none"/>
        </w:rPr>
        <w:t>От</w:t>
      </w:r>
      <w:r>
        <w:rPr>
          <w:rFonts w:hint="default" w:ascii="Times New Roman" w:hAnsi="Times New Roman"/>
          <w:b/>
          <w:sz w:val="24"/>
          <w:szCs w:val="24"/>
          <w:highlight w:val="none"/>
          <w:lang w:val="ru-RU"/>
        </w:rPr>
        <w:t xml:space="preserve">  29.08.2025 года.</w:t>
      </w:r>
      <w:r>
        <w:rPr>
          <w:rFonts w:ascii="Times New Roman" w:hAnsi="Times New Roman"/>
          <w:b/>
          <w:sz w:val="24"/>
          <w:szCs w:val="24"/>
          <w:highlight w:val="none"/>
        </w:rPr>
        <w:tab/>
      </w:r>
      <w:r>
        <w:rPr>
          <w:rFonts w:ascii="Times New Roman" w:hAnsi="Times New Roman"/>
          <w:b/>
          <w:sz w:val="24"/>
          <w:szCs w:val="24"/>
          <w:highlight w:val="none"/>
        </w:rPr>
        <w:tab/>
      </w:r>
      <w:r>
        <w:rPr>
          <w:rFonts w:ascii="Times New Roman" w:hAnsi="Times New Roman"/>
          <w:b/>
          <w:sz w:val="24"/>
          <w:szCs w:val="24"/>
          <w:highlight w:val="none"/>
        </w:rPr>
        <w:tab/>
      </w:r>
      <w:r>
        <w:rPr>
          <w:rFonts w:ascii="Times New Roman" w:hAnsi="Times New Roman"/>
          <w:b/>
          <w:sz w:val="24"/>
          <w:szCs w:val="24"/>
          <w:highlight w:val="none"/>
        </w:rPr>
        <w:tab/>
      </w:r>
      <w:r>
        <w:rPr>
          <w:rFonts w:hint="default" w:ascii="Times New Roman" w:hAnsi="Times New Roman"/>
          <w:b/>
          <w:sz w:val="24"/>
          <w:szCs w:val="24"/>
          <w:highlight w:val="none"/>
          <w:lang w:val="ru-RU"/>
        </w:rPr>
        <w:t xml:space="preserve">                   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Протокол № </w:t>
      </w:r>
      <w:r>
        <w:rPr>
          <w:rFonts w:hint="default" w:ascii="Times New Roman" w:hAnsi="Times New Roman"/>
          <w:b/>
          <w:sz w:val="24"/>
          <w:szCs w:val="24"/>
          <w:highlight w:val="none"/>
          <w:lang w:val="ru-RU"/>
        </w:rPr>
        <w:t xml:space="preserve">1 </w:t>
      </w:r>
      <w:r>
        <w:rPr>
          <w:rFonts w:ascii="Times New Roman" w:hAnsi="Times New Roman"/>
          <w:b/>
          <w:sz w:val="24"/>
          <w:szCs w:val="24"/>
          <w:highlight w:val="none"/>
        </w:rPr>
        <w:t>от</w:t>
      </w:r>
      <w:r>
        <w:rPr>
          <w:rFonts w:hint="default" w:ascii="Times New Roman" w:hAnsi="Times New Roman"/>
          <w:b/>
          <w:sz w:val="24"/>
          <w:szCs w:val="24"/>
          <w:highlight w:val="none"/>
          <w:lang w:val="ru-RU"/>
        </w:rPr>
        <w:t xml:space="preserve"> 29.08.2025 года.</w:t>
      </w:r>
    </w:p>
    <w:p w14:paraId="2E08A2CB">
      <w:pPr>
        <w:spacing w:after="0" w:line="240" w:lineRule="auto"/>
        <w:contextualSpacing/>
        <w:jc w:val="left"/>
        <w:rPr>
          <w:rFonts w:hint="default" w:ascii="Times New Roman" w:hAnsi="Times New Roman"/>
          <w:b/>
          <w:sz w:val="24"/>
          <w:szCs w:val="24"/>
          <w:highlight w:val="none"/>
          <w:lang w:val="ru-RU"/>
        </w:rPr>
      </w:pPr>
    </w:p>
    <w:p w14:paraId="4EDE1569">
      <w:pPr>
        <w:spacing w:after="0" w:line="240" w:lineRule="auto"/>
        <w:contextualSpacing/>
        <w:jc w:val="left"/>
        <w:rPr>
          <w:rFonts w:hint="default" w:ascii="Times New Roman" w:hAnsi="Times New Roman"/>
          <w:b/>
          <w:sz w:val="24"/>
          <w:szCs w:val="24"/>
          <w:highlight w:val="none"/>
          <w:lang w:val="ru-RU"/>
        </w:rPr>
      </w:pPr>
    </w:p>
    <w:p w14:paraId="306A3ECE">
      <w:pPr>
        <w:spacing w:after="0" w:line="240" w:lineRule="auto"/>
        <w:contextualSpacing/>
        <w:jc w:val="left"/>
        <w:rPr>
          <w:rFonts w:hint="default" w:ascii="Times New Roman" w:hAnsi="Times New Roman"/>
          <w:b/>
          <w:sz w:val="24"/>
          <w:szCs w:val="24"/>
          <w:highlight w:val="none"/>
          <w:lang w:val="ru-RU"/>
        </w:rPr>
      </w:pPr>
    </w:p>
    <w:p w14:paraId="292A4EDA">
      <w:pPr>
        <w:spacing w:after="0" w:line="240" w:lineRule="auto"/>
        <w:contextualSpacing/>
        <w:jc w:val="left"/>
        <w:rPr>
          <w:rFonts w:hint="default" w:ascii="Times New Roman" w:hAnsi="Times New Roman"/>
          <w:b/>
          <w:sz w:val="24"/>
          <w:szCs w:val="24"/>
          <w:highlight w:val="none"/>
          <w:lang w:val="ru-RU"/>
        </w:rPr>
      </w:pPr>
    </w:p>
    <w:p w14:paraId="084BAB6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14:paraId="0FA3695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  Штабе воспитательной работы</w:t>
      </w:r>
    </w:p>
    <w:p w14:paraId="37DA65E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highlight w:val="none"/>
        </w:rPr>
        <w:t>МБОУ</w:t>
      </w:r>
      <w:r>
        <w:rPr>
          <w:rFonts w:hint="default" w:ascii="Times New Roman" w:hAnsi="Times New Roman"/>
          <w:b/>
          <w:sz w:val="28"/>
          <w:szCs w:val="28"/>
          <w:highlight w:val="none"/>
          <w:lang w:val="ru-RU"/>
        </w:rPr>
        <w:t xml:space="preserve"> ВСОШ №9 им. В.И.Сагайды</w:t>
      </w:r>
    </w:p>
    <w:p w14:paraId="78EB8E38">
      <w:pPr>
        <w:spacing w:after="0" w:line="312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3A71F51A">
      <w:pPr>
        <w:numPr>
          <w:ilvl w:val="0"/>
          <w:numId w:val="1"/>
        </w:numPr>
        <w:spacing w:after="0" w:line="312" w:lineRule="auto"/>
        <w:ind w:left="0" w:firstLine="709"/>
        <w:contextualSpacing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положения.</w:t>
      </w:r>
    </w:p>
    <w:p w14:paraId="417FF14D">
      <w:pPr>
        <w:pStyle w:val="189"/>
        <w:numPr>
          <w:ilvl w:val="1"/>
          <w:numId w:val="2"/>
        </w:numPr>
        <w:spacing w:after="0" w:line="312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положение регламентирует деятельность ШВР.</w:t>
      </w:r>
    </w:p>
    <w:p w14:paraId="6BC8E3BC">
      <w:pPr>
        <w:pStyle w:val="189"/>
        <w:numPr>
          <w:ilvl w:val="1"/>
          <w:numId w:val="2"/>
        </w:numPr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рабочей программой воспитания общеобразовательной организации, по ее принципам и структуре, разрабатывается и утверждается план работы ШВР на учебный год, рассмотренный на педагогическом совете общеобразовательной организации.</w:t>
      </w:r>
    </w:p>
    <w:p w14:paraId="0C16C534">
      <w:pPr>
        <w:pStyle w:val="189"/>
        <w:numPr>
          <w:ilvl w:val="1"/>
          <w:numId w:val="1"/>
        </w:numPr>
        <w:spacing w:after="0" w:line="312" w:lineRule="auto"/>
        <w:ind w:left="0" w:firstLine="851"/>
        <w:jc w:val="left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ШВР планирует и проводит мероприятия по воспитанию, развитию и социальной защите обучающихся в общеобразовательной организации, содействует охране их прав, в том числе в целях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развития личности, создает условия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формирует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обеспечения межведомственного взаимодействия.</w:t>
      </w:r>
    </w:p>
    <w:p w14:paraId="174170E5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ШВР в своей деятельности руководствуется федеральными, региональными и локальными нормативными документами. </w:t>
      </w:r>
    </w:p>
    <w:p w14:paraId="631CCFF0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Общее руководство ШВР осуществляет руководитель общеобразовательной организации, который может рассматривать разные модели создания ШВР с учетом региональных особенностей, особенностей образовательной организации.</w:t>
      </w:r>
    </w:p>
    <w:p w14:paraId="489831E0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Члены ШВР назначаются приказом руководителя общеобразовательной организации. Количественный состав ШВР определяет руководитель общеобразовательной организации 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 учетом предложений педагогического совета, управляющего совета, родительского комитета, органов ученического самоуправления.</w:t>
      </w:r>
    </w:p>
    <w:p w14:paraId="4E1941F3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В соответствии с решением руководителя общеобразовательной организации в состав ШВР могут входить:</w:t>
      </w:r>
    </w:p>
    <w:p w14:paraId="3C9D50DE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hint="default" w:ascii="Times New Roman" w:hAnsi="Times New Roman"/>
          <w:b/>
          <w:bCs w:val="0"/>
          <w:sz w:val="28"/>
          <w:szCs w:val="28"/>
          <w:lang w:val="ru-RU"/>
        </w:rPr>
        <w:t>1-</w:t>
      </w:r>
      <w:r>
        <w:rPr>
          <w:rFonts w:ascii="Times New Roman" w:hAnsi="Times New Roman"/>
          <w:b/>
          <w:bCs w:val="0"/>
          <w:sz w:val="28"/>
          <w:szCs w:val="28"/>
        </w:rPr>
        <w:t xml:space="preserve"> Руководитель общеобразовательной организации </w:t>
      </w:r>
      <w:r>
        <w:rPr>
          <w:rFonts w:hint="default" w:ascii="Times New Roman" w:hAnsi="Times New Roman"/>
          <w:b/>
          <w:bCs w:val="0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b w:val="0"/>
          <w:bCs/>
          <w:sz w:val="28"/>
          <w:szCs w:val="28"/>
        </w:rPr>
        <w:t>осуществляет общее руководство ШВР.</w:t>
      </w:r>
    </w:p>
    <w:p w14:paraId="574790F5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hint="default" w:ascii="Times New Roman" w:hAnsi="Times New Roman"/>
          <w:b/>
          <w:bCs w:val="0"/>
          <w:sz w:val="28"/>
          <w:szCs w:val="28"/>
          <w:lang w:val="ru-RU"/>
        </w:rPr>
        <w:t>2-</w:t>
      </w:r>
      <w:r>
        <w:rPr>
          <w:rFonts w:ascii="Times New Roman" w:hAnsi="Times New Roman"/>
          <w:b/>
          <w:bCs w:val="0"/>
          <w:sz w:val="28"/>
          <w:szCs w:val="28"/>
        </w:rPr>
        <w:t xml:space="preserve">Заместитель руководителя по учебно-воспитательной/ воспитательной работе </w:t>
      </w: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b w:val="0"/>
          <w:bCs/>
          <w:sz w:val="28"/>
          <w:szCs w:val="28"/>
        </w:rPr>
        <w:t>осуществляет</w:t>
      </w: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 xml:space="preserve"> организацию  работы ШВР.</w:t>
      </w:r>
    </w:p>
    <w:p w14:paraId="623B2122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hint="default" w:ascii="Times New Roman" w:hAnsi="Times New Roman"/>
          <w:b/>
          <w:bCs w:val="0"/>
          <w:sz w:val="28"/>
          <w:szCs w:val="28"/>
          <w:lang w:val="ru-RU"/>
        </w:rPr>
        <w:t>3-</w:t>
      </w:r>
      <w:r>
        <w:rPr>
          <w:rFonts w:ascii="Times New Roman" w:hAnsi="Times New Roman"/>
          <w:b/>
          <w:bCs w:val="0"/>
          <w:sz w:val="28"/>
          <w:szCs w:val="28"/>
        </w:rPr>
        <w:t xml:space="preserve">Советник директора по воспитанию и взаимодействию с детскими общественными объединениями </w:t>
      </w:r>
      <w:r>
        <w:rPr>
          <w:rFonts w:hint="default" w:ascii="Times New Roman" w:hAnsi="Times New Roman"/>
          <w:b/>
          <w:bCs w:val="0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b w:val="0"/>
          <w:bCs/>
          <w:sz w:val="28"/>
          <w:szCs w:val="28"/>
        </w:rPr>
        <w:t>осуществляет координацию деятельности различных (детстко-молодежных) общественных объединений и организаций</w:t>
      </w: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 xml:space="preserve">  и оказывает содействие в любой воспитательной работе.</w:t>
      </w:r>
    </w:p>
    <w:p w14:paraId="7A1CC8BC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b/>
          <w:sz w:val="28"/>
          <w:szCs w:val="28"/>
          <w:lang w:val="ru-RU"/>
        </w:rPr>
        <w:t>4-</w:t>
      </w:r>
      <w:r>
        <w:rPr>
          <w:rFonts w:ascii="Times New Roman" w:hAnsi="Times New Roman"/>
          <w:b/>
          <w:sz w:val="28"/>
          <w:szCs w:val="28"/>
        </w:rPr>
        <w:t xml:space="preserve">Педагог-психолог 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b w:val="0"/>
          <w:bCs/>
          <w:sz w:val="28"/>
          <w:szCs w:val="28"/>
        </w:rPr>
        <w:t>осуществляет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работу с обучающимися, родителями (законными представителями несовершеннолетних), педагогическим коллективом, оказание им психологической поддержки, в том числе помощи в разрешении межличностных конфликтов с применением восстановительных технологий и медиации;</w:t>
      </w:r>
    </w:p>
    <w:p w14:paraId="57EB7C10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b/>
          <w:sz w:val="28"/>
          <w:szCs w:val="28"/>
          <w:lang w:val="ru-RU"/>
        </w:rPr>
        <w:t>5-</w:t>
      </w:r>
      <w:r>
        <w:rPr>
          <w:rFonts w:ascii="Times New Roman" w:hAnsi="Times New Roman"/>
          <w:b/>
          <w:sz w:val="28"/>
          <w:szCs w:val="28"/>
        </w:rPr>
        <w:t>Руководитель школьного методического объединения классных руководителей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- </w:t>
      </w:r>
      <w:r>
        <w:rPr>
          <w:rFonts w:ascii="Times New Roman" w:hAnsi="Times New Roman"/>
          <w:b w:val="0"/>
          <w:bCs/>
          <w:sz w:val="28"/>
          <w:szCs w:val="28"/>
        </w:rPr>
        <w:t>осуществляет</w:t>
      </w: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координацию деятельности классных руководителей по организации воспитательной (в т.ч. профилактической) работы, досуга, занятости детей в каникулярное и внеурочное время.</w:t>
      </w:r>
    </w:p>
    <w:p w14:paraId="2DE56198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b/>
          <w:sz w:val="28"/>
          <w:szCs w:val="28"/>
          <w:lang w:val="ru-RU"/>
        </w:rPr>
        <w:t>6-</w:t>
      </w:r>
      <w:r>
        <w:rPr>
          <w:rFonts w:ascii="Times New Roman" w:hAnsi="Times New Roman"/>
          <w:b/>
          <w:sz w:val="28"/>
          <w:szCs w:val="28"/>
        </w:rPr>
        <w:t>Руководитель спортивного клуба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-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</w:rPr>
        <w:t>осуществляет</w:t>
      </w: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пропаганду здорового образа жизни;</w:t>
      </w:r>
    </w:p>
    <w:p w14:paraId="0069929F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7- </w:t>
      </w:r>
      <w:r>
        <w:rPr>
          <w:rFonts w:ascii="Times New Roman" w:hAnsi="Times New Roman"/>
          <w:b/>
          <w:sz w:val="28"/>
          <w:szCs w:val="28"/>
        </w:rPr>
        <w:t xml:space="preserve">Педагог дополнительного образования 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- </w:t>
      </w:r>
      <w:r>
        <w:rPr>
          <w:rFonts w:ascii="Times New Roman" w:hAnsi="Times New Roman"/>
          <w:b w:val="0"/>
          <w:bCs/>
          <w:sz w:val="28"/>
          <w:szCs w:val="28"/>
        </w:rPr>
        <w:t>осуществляет</w:t>
      </w: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организацию и проведение культурно-массовых мероприятий, в том числе участие в социально значимых проектах и акциях;</w:t>
      </w:r>
    </w:p>
    <w:p w14:paraId="3825F169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вовлечение во внеурочную деятельность обучающихся, в том числе требующих особого педагогического внимания.</w:t>
      </w:r>
    </w:p>
    <w:p w14:paraId="19428FCE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b/>
          <w:sz w:val="28"/>
          <w:szCs w:val="28"/>
          <w:lang w:val="ru-RU"/>
        </w:rPr>
        <w:t>8-Б</w:t>
      </w:r>
      <w:r>
        <w:rPr>
          <w:rFonts w:ascii="Times New Roman" w:hAnsi="Times New Roman"/>
          <w:b/>
          <w:sz w:val="28"/>
          <w:szCs w:val="28"/>
        </w:rPr>
        <w:t xml:space="preserve">иблиотекарь 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-</w:t>
      </w:r>
      <w:r>
        <w:rPr>
          <w:rFonts w:ascii="Times New Roman" w:hAnsi="Times New Roman"/>
          <w:b w:val="0"/>
          <w:bCs/>
          <w:sz w:val="28"/>
          <w:szCs w:val="28"/>
        </w:rPr>
        <w:t>осуществляет</w:t>
      </w: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участие в просветительской работе с обучающимися, родителями (законными представителями несовершеннолетних), педагогами. </w:t>
      </w:r>
    </w:p>
    <w:p w14:paraId="25318C4A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b/>
          <w:sz w:val="28"/>
          <w:szCs w:val="28"/>
          <w:lang w:val="ru-RU"/>
        </w:rPr>
        <w:t>9-</w:t>
      </w:r>
      <w:r>
        <w:rPr>
          <w:rFonts w:ascii="Times New Roman" w:hAnsi="Times New Roman"/>
          <w:b/>
          <w:sz w:val="28"/>
          <w:szCs w:val="28"/>
        </w:rPr>
        <w:t xml:space="preserve">Педагог-организатор (вожатый) 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b w:val="0"/>
          <w:bCs/>
          <w:sz w:val="28"/>
          <w:szCs w:val="28"/>
        </w:rPr>
        <w:t>осуществляет</w:t>
      </w: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организацию работы органов ученического самоуправления;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вовлече</w:t>
      </w:r>
      <w:r>
        <w:rPr>
          <w:rFonts w:ascii="Times New Roman" w:hAnsi="Times New Roman"/>
          <w:sz w:val="28"/>
          <w:szCs w:val="28"/>
          <w:lang w:val="ru-RU"/>
        </w:rPr>
        <w:t>кает</w:t>
      </w:r>
      <w:r>
        <w:rPr>
          <w:rFonts w:ascii="Times New Roman" w:hAnsi="Times New Roman"/>
          <w:sz w:val="28"/>
          <w:szCs w:val="28"/>
        </w:rPr>
        <w:t xml:space="preserve"> обучающихся в работу детских и молодёжных общественных организаций и объединений.</w:t>
      </w:r>
    </w:p>
    <w:p w14:paraId="40E346EA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</w:p>
    <w:p w14:paraId="1317BB58">
      <w:pPr>
        <w:pStyle w:val="189"/>
        <w:numPr>
          <w:ilvl w:val="0"/>
          <w:numId w:val="3"/>
        </w:numPr>
        <w:spacing w:after="0" w:line="312" w:lineRule="auto"/>
        <w:ind w:left="-49" w:leftChars="0" w:firstLine="709" w:firstLineChars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Медработник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- </w:t>
      </w:r>
      <w:r>
        <w:rPr>
          <w:rFonts w:ascii="Times New Roman" w:hAnsi="Times New Roman"/>
          <w:sz w:val="28"/>
          <w:szCs w:val="28"/>
        </w:rPr>
        <w:t>осуществляет контроль за организацией питания обучающихся, условиями организации учебно-воспитательного процесса согласно нормам СанПиНа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и контролирует прохождение диспансеризации обучающихся.</w:t>
      </w:r>
      <w:r>
        <w:rPr>
          <w:rFonts w:ascii="Times New Roman" w:hAnsi="Times New Roman"/>
          <w:sz w:val="28"/>
          <w:szCs w:val="28"/>
        </w:rPr>
        <w:t xml:space="preserve"> Участвует в реализации воспитательных и профилактических мероприятий исходя из плана воспитательной работы, с учетом решений, принятых на заседании ШВР. </w:t>
      </w:r>
    </w:p>
    <w:p w14:paraId="6DE12102">
      <w:pPr>
        <w:pStyle w:val="189"/>
        <w:numPr>
          <w:ilvl w:val="0"/>
          <w:numId w:val="3"/>
        </w:numPr>
        <w:spacing w:after="0" w:line="312" w:lineRule="auto"/>
        <w:ind w:left="-49" w:leftChars="0" w:firstLine="709" w:firstLineChars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Инспектор по делам несовершеннолетних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организует правовое просвещение участников образовательного процесса, индивидуальную работу с обучающимися и родителями (законными представителями несовершеннолетних), семьями, состоящими на разных видах учета. </w:t>
      </w:r>
    </w:p>
    <w:p w14:paraId="0DE38ACC">
      <w:pPr>
        <w:pStyle w:val="189"/>
        <w:numPr>
          <w:ilvl w:val="0"/>
          <w:numId w:val="1"/>
        </w:numPr>
        <w:spacing w:after="0" w:line="312" w:lineRule="auto"/>
        <w:ind w:left="0" w:firstLine="709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задачи.</w:t>
      </w:r>
    </w:p>
    <w:p w14:paraId="7FB2EC93">
      <w:pPr>
        <w:pStyle w:val="189"/>
        <w:numPr>
          <w:ilvl w:val="0"/>
          <w:numId w:val="4"/>
        </w:numPr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Планирование и организация воспитательной работы общеобразовательной организации. </w:t>
      </w:r>
    </w:p>
    <w:p w14:paraId="28C5A19E">
      <w:pPr>
        <w:pStyle w:val="189"/>
        <w:numPr>
          <w:ilvl w:val="0"/>
          <w:numId w:val="4"/>
        </w:numPr>
        <w:spacing w:after="0" w:line="312" w:lineRule="auto"/>
        <w:ind w:left="0" w:firstLine="709"/>
        <w:jc w:val="left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Координация действий субъектов воспитательного процесса. </w:t>
      </w:r>
    </w:p>
    <w:p w14:paraId="3C8680B4">
      <w:pPr>
        <w:pStyle w:val="189"/>
        <w:numPr>
          <w:ilvl w:val="0"/>
          <w:numId w:val="4"/>
        </w:numPr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воспитания у обучающихся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а также для осуществления личностного развития обучающихся;</w:t>
      </w:r>
    </w:p>
    <w:p w14:paraId="728AB18A">
      <w:pPr>
        <w:pStyle w:val="189"/>
        <w:numPr>
          <w:ilvl w:val="0"/>
          <w:numId w:val="4"/>
        </w:numPr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воспитательных возможностей общешкольных ключевых дел, поддержка традиций их коллективного планирования, организации проведения их анализа в школьном сообществе;</w:t>
      </w:r>
    </w:p>
    <w:p w14:paraId="50BEDE04">
      <w:pPr>
        <w:pStyle w:val="189"/>
        <w:numPr>
          <w:ilvl w:val="0"/>
          <w:numId w:val="4"/>
        </w:numPr>
        <w:spacing w:after="0" w:line="312" w:lineRule="auto"/>
        <w:ind w:left="0" w:firstLine="709"/>
        <w:jc w:val="left"/>
        <w:rPr>
          <w:rStyle w:val="190"/>
          <w:rFonts w:hAnsi="Times New Roman" w:eastAsia="Calibri"/>
          <w:i w:val="0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Style w:val="190"/>
          <w:rFonts w:hAnsi="Times New Roman" w:eastAsia="№Е"/>
          <w:i w:val="0"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вовлечение учащихся в 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кружки, секции, клубы, студии и иные объединения, работающие по программам внеурочной деятельности и дополнительным общеобразовательным общеразвивающим программам, </w:t>
      </w:r>
      <w:r>
        <w:rPr>
          <w:rStyle w:val="190"/>
          <w:rFonts w:hAnsi="Times New Roman" w:eastAsia="№Е"/>
          <w:i w:val="0"/>
          <w:color w:val="000000" w:themeColor="text1"/>
          <w:szCs w:val="28"/>
          <w14:textFill>
            <w14:solidFill>
              <w14:schemeClr w14:val="tx1"/>
            </w14:solidFill>
          </w14:textFill>
        </w:rPr>
        <w:t>реализация их воспитательных возможностей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;</w:t>
      </w:r>
    </w:p>
    <w:p w14:paraId="52ED24EE">
      <w:pPr>
        <w:pStyle w:val="189"/>
        <w:numPr>
          <w:ilvl w:val="0"/>
          <w:numId w:val="4"/>
        </w:numPr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поддержка ученического самоуправления – как на уровне школы, так и на уровне классных сообществ; </w:t>
      </w:r>
    </w:p>
    <w:p w14:paraId="46583DAD">
      <w:pPr>
        <w:pStyle w:val="189"/>
        <w:numPr>
          <w:ilvl w:val="0"/>
          <w:numId w:val="4"/>
        </w:numPr>
        <w:spacing w:after="0" w:line="312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поддержка деятельности функционирующих на базе школы д</w:t>
      </w:r>
      <w:r>
        <w:rPr>
          <w:rFonts w:ascii="Times New Roman" w:hAnsi="Times New Roman"/>
          <w:color w:val="000000"/>
          <w:sz w:val="28"/>
          <w:szCs w:val="28"/>
        </w:rPr>
        <w:t>етских общественных объединений и организаций;</w:t>
      </w:r>
    </w:p>
    <w:p w14:paraId="3A769CFC">
      <w:pPr>
        <w:pStyle w:val="189"/>
        <w:numPr>
          <w:ilvl w:val="0"/>
          <w:numId w:val="4"/>
        </w:numPr>
        <w:spacing w:after="0" w:line="312" w:lineRule="auto"/>
        <w:ind w:left="0" w:firstLine="709"/>
        <w:jc w:val="left"/>
        <w:rPr>
          <w:rStyle w:val="190"/>
          <w:rFonts w:hAnsi="Times New Roman" w:eastAsia="№Е"/>
          <w:i w:val="0"/>
          <w:szCs w:val="28"/>
        </w:rPr>
      </w:pPr>
      <w:r>
        <w:rPr>
          <w:rStyle w:val="190"/>
          <w:rFonts w:hAnsi="Times New Roman" w:eastAsia="№Е"/>
          <w:i w:val="0"/>
          <w:szCs w:val="28"/>
        </w:rPr>
        <w:t>организация профориентационной работы с обучающимися;</w:t>
      </w:r>
    </w:p>
    <w:p w14:paraId="1EE9AA09">
      <w:pPr>
        <w:pStyle w:val="189"/>
        <w:numPr>
          <w:ilvl w:val="0"/>
          <w:numId w:val="4"/>
        </w:numPr>
        <w:spacing w:after="0" w:line="312" w:lineRule="auto"/>
        <w:ind w:left="0" w:firstLine="709"/>
        <w:jc w:val="left"/>
        <w:rPr>
          <w:rStyle w:val="190"/>
          <w:rFonts w:hAnsi="Times New Roman" w:eastAsia="№Е"/>
          <w:i w:val="0"/>
          <w:szCs w:val="28"/>
        </w:rPr>
      </w:pPr>
      <w:r>
        <w:rPr>
          <w:rStyle w:val="190"/>
          <w:rFonts w:hAnsi="Times New Roman" w:eastAsia="№Е"/>
          <w:i w:val="0"/>
          <w:szCs w:val="28"/>
        </w:rPr>
        <w:t xml:space="preserve">организация работы школьных «бумажных» и электронных медиа с целью реализации их воспитательного потенциала; </w:t>
      </w:r>
    </w:p>
    <w:p w14:paraId="53D1FCE1">
      <w:pPr>
        <w:pStyle w:val="189"/>
        <w:numPr>
          <w:ilvl w:val="0"/>
          <w:numId w:val="4"/>
        </w:numPr>
        <w:spacing w:after="0" w:line="312" w:lineRule="auto"/>
        <w:ind w:left="0" w:firstLine="709"/>
        <w:jc w:val="left"/>
        <w:rPr>
          <w:rStyle w:val="190"/>
          <w:rFonts w:hAnsi="Times New Roman" w:eastAsia="№Е"/>
          <w:i w:val="0"/>
          <w:szCs w:val="28"/>
        </w:rPr>
      </w:pPr>
      <w:r>
        <w:rPr>
          <w:rStyle w:val="190"/>
          <w:rFonts w:hAnsi="Times New Roman" w:eastAsia="№Е"/>
          <w:i w:val="0"/>
          <w:szCs w:val="28"/>
        </w:rPr>
        <w:t xml:space="preserve">развитие </w:t>
      </w:r>
      <w:r>
        <w:rPr>
          <w:rFonts w:ascii="Times New Roman" w:hAnsi="Times New Roman"/>
          <w:color w:val="000000"/>
          <w:sz w:val="28"/>
          <w:szCs w:val="28"/>
        </w:rPr>
        <w:t>предметно-эстетической среды школы</w:t>
      </w:r>
      <w:r>
        <w:rPr>
          <w:rStyle w:val="190"/>
          <w:rFonts w:hAnsi="Times New Roman" w:eastAsia="№Е"/>
          <w:i w:val="0"/>
          <w:szCs w:val="28"/>
        </w:rPr>
        <w:t xml:space="preserve"> и реализация ее воспитательных возможностей;</w:t>
      </w:r>
    </w:p>
    <w:p w14:paraId="2F04A43E">
      <w:pPr>
        <w:pStyle w:val="189"/>
        <w:numPr>
          <w:ilvl w:val="0"/>
          <w:numId w:val="4"/>
        </w:numPr>
        <w:spacing w:after="0" w:line="312" w:lineRule="auto"/>
        <w:ind w:left="0" w:firstLine="709"/>
        <w:jc w:val="left"/>
        <w:rPr>
          <w:rStyle w:val="190"/>
          <w:rFonts w:hAnsi="Times New Roman" w:eastAsia="№Е"/>
          <w:i w:val="0"/>
          <w:szCs w:val="28"/>
        </w:rPr>
      </w:pPr>
      <w:r>
        <w:rPr>
          <w:rStyle w:val="190"/>
          <w:rFonts w:hAnsi="Times New Roman" w:eastAsia="№Е"/>
          <w:i w:val="0"/>
          <w:szCs w:val="28"/>
        </w:rPr>
        <w:t>организация работы с семьями школьников, их родителями или законными представителями, направленной на совместное решение проблем личностного развития и воспитания детей.</w:t>
      </w:r>
    </w:p>
    <w:p w14:paraId="3AE7D1A5">
      <w:pPr>
        <w:pStyle w:val="189"/>
        <w:numPr>
          <w:ilvl w:val="0"/>
          <w:numId w:val="4"/>
        </w:numPr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социального паспорта образовательной организации.</w:t>
      </w:r>
    </w:p>
    <w:p w14:paraId="35D2F535">
      <w:pPr>
        <w:pStyle w:val="189"/>
        <w:numPr>
          <w:ilvl w:val="0"/>
          <w:numId w:val="4"/>
        </w:numPr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организацию работы по профилактике безнадзорности и правонарушений;</w:t>
      </w:r>
    </w:p>
    <w:p w14:paraId="3F2731F9">
      <w:pPr>
        <w:pStyle w:val="189"/>
        <w:numPr>
          <w:ilvl w:val="0"/>
          <w:numId w:val="4"/>
        </w:numPr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детей и семей, находящихся в социально опасном положении.</w:t>
      </w:r>
    </w:p>
    <w:p w14:paraId="402D6462">
      <w:pPr>
        <w:pStyle w:val="189"/>
        <w:numPr>
          <w:ilvl w:val="0"/>
          <w:numId w:val="4"/>
        </w:numPr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время, взаимодействие с социокультурными центрами в муниципальных образованиях, детскими и молодежными организациями. </w:t>
      </w:r>
    </w:p>
    <w:p w14:paraId="0F45E6BC">
      <w:pPr>
        <w:pStyle w:val="189"/>
        <w:numPr>
          <w:ilvl w:val="0"/>
          <w:numId w:val="4"/>
        </w:numPr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системы медиации (примерения) для разрешения потенциальных конфликтов в детской среде и в рамках образовательного процесса, а также при осуществлении деятельности других организаций, работающих с обучающимися.</w:t>
      </w:r>
    </w:p>
    <w:p w14:paraId="488D605C">
      <w:pPr>
        <w:pStyle w:val="189"/>
        <w:numPr>
          <w:ilvl w:val="0"/>
          <w:numId w:val="4"/>
        </w:numPr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мониторинга воспитательной, в том числе и профилактической работы.</w:t>
      </w:r>
    </w:p>
    <w:p w14:paraId="4184EA0B">
      <w:pPr>
        <w:pStyle w:val="189"/>
        <w:numPr>
          <w:ilvl w:val="0"/>
          <w:numId w:val="4"/>
        </w:numPr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организацию работы по защите обучающихся от информации, причиняющей вред их здоровью и психическому развитию</w:t>
      </w:r>
    </w:p>
    <w:p w14:paraId="05059935">
      <w:pPr>
        <w:spacing w:after="0" w:line="312" w:lineRule="auto"/>
        <w:jc w:val="left"/>
        <w:rPr>
          <w:rFonts w:ascii="Times New Roman" w:hAnsi="Times New Roman"/>
          <w:sz w:val="28"/>
          <w:szCs w:val="28"/>
        </w:rPr>
      </w:pPr>
    </w:p>
    <w:p w14:paraId="1578A13E">
      <w:pPr>
        <w:pStyle w:val="189"/>
        <w:spacing w:after="0" w:line="312" w:lineRule="auto"/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направления работы:</w:t>
      </w:r>
    </w:p>
    <w:p w14:paraId="5C0CB247">
      <w:pPr>
        <w:pStyle w:val="189"/>
        <w:numPr>
          <w:ilvl w:val="0"/>
          <w:numId w:val="4"/>
        </w:numPr>
        <w:spacing w:after="0" w:line="312" w:lineRule="auto"/>
        <w:ind w:left="142" w:firstLine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единой системы воспитательной работы образовательной организации.</w:t>
      </w:r>
    </w:p>
    <w:p w14:paraId="63E3E10A">
      <w:pPr>
        <w:pStyle w:val="189"/>
        <w:numPr>
          <w:ilvl w:val="0"/>
          <w:numId w:val="4"/>
        </w:numPr>
        <w:spacing w:after="0" w:line="312" w:lineRule="auto"/>
        <w:ind w:left="709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приоритетов воспитательной работы.</w:t>
      </w:r>
    </w:p>
    <w:p w14:paraId="54F81164">
      <w:pPr>
        <w:pStyle w:val="189"/>
        <w:numPr>
          <w:ilvl w:val="0"/>
          <w:numId w:val="4"/>
        </w:numPr>
        <w:spacing w:after="0" w:line="312" w:lineRule="auto"/>
        <w:ind w:left="142" w:firstLine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14:paraId="19BD092C">
      <w:pPr>
        <w:pStyle w:val="189"/>
        <w:numPr>
          <w:ilvl w:val="0"/>
          <w:numId w:val="4"/>
        </w:numPr>
        <w:spacing w:after="0" w:line="312" w:lineRule="auto"/>
        <w:ind w:left="709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системы дополнительного образования в школе.</w:t>
      </w:r>
    </w:p>
    <w:p w14:paraId="18F310A0">
      <w:pPr>
        <w:pStyle w:val="189"/>
        <w:numPr>
          <w:ilvl w:val="0"/>
          <w:numId w:val="4"/>
        </w:numPr>
        <w:spacing w:after="0" w:line="312" w:lineRule="auto"/>
        <w:ind w:left="142" w:firstLine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трудовой занятости, оздоровления и досуга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>в  каникулярное время.</w:t>
      </w:r>
    </w:p>
    <w:p w14:paraId="1137586A">
      <w:pPr>
        <w:pStyle w:val="189"/>
        <w:numPr>
          <w:ilvl w:val="0"/>
          <w:numId w:val="4"/>
        </w:numPr>
        <w:spacing w:after="0" w:line="312" w:lineRule="auto"/>
        <w:ind w:left="142" w:firstLine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Индивидуальные и групповые формы работы (консультации, анкетирование, тестирование, наблюдение, коррекционно-развивающие занятия).</w:t>
      </w:r>
    </w:p>
    <w:p w14:paraId="31ABAB20">
      <w:pPr>
        <w:pStyle w:val="189"/>
        <w:numPr>
          <w:ilvl w:val="0"/>
          <w:numId w:val="4"/>
        </w:numPr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лекций, бесед, в том числе с привлечением специалистов служб системы профилактики.</w:t>
      </w:r>
    </w:p>
    <w:p w14:paraId="5D27FC61">
      <w:pPr>
        <w:pStyle w:val="189"/>
        <w:numPr>
          <w:ilvl w:val="0"/>
          <w:numId w:val="4"/>
        </w:numPr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Оформление информационных стендов, размещение информации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>о деятельности ШВР на официальном сайте образовательной организации, выпуск стенных и радио газет.</w:t>
      </w:r>
    </w:p>
    <w:p w14:paraId="69205E14">
      <w:pPr>
        <w:pStyle w:val="189"/>
        <w:numPr>
          <w:ilvl w:val="0"/>
          <w:numId w:val="4"/>
        </w:numPr>
        <w:spacing w:after="0" w:line="312" w:lineRule="auto"/>
        <w:ind w:left="142" w:firstLine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Систематическое информирование педагогического коллектива, родительской общественности о ходе и результатах воспитательной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 xml:space="preserve">работы в образовательной организации. </w:t>
      </w:r>
    </w:p>
    <w:p w14:paraId="21BD79D5">
      <w:pPr>
        <w:spacing w:after="0" w:line="312" w:lineRule="auto"/>
        <w:jc w:val="left"/>
        <w:rPr>
          <w:rFonts w:ascii="Times New Roman" w:hAnsi="Times New Roman"/>
          <w:sz w:val="28"/>
          <w:szCs w:val="28"/>
        </w:rPr>
      </w:pPr>
    </w:p>
    <w:p w14:paraId="65B2214E">
      <w:pPr>
        <w:pStyle w:val="189"/>
        <w:numPr>
          <w:ilvl w:val="0"/>
          <w:numId w:val="1"/>
        </w:numPr>
        <w:spacing w:after="0" w:line="312" w:lineRule="auto"/>
        <w:ind w:left="0" w:leftChars="0" w:firstLine="709" w:firstLineChars="0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Обязанности членов штаба </w:t>
      </w:r>
    </w:p>
    <w:p w14:paraId="33B3F6B5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(в случае отсутствия в общеобразовательной организации специалистов, чьи обязанности прописаны в указанном разделе, их функционал частично или полностью распределяется между непосредственными участниками ШВР).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19F36ABC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 Руководитель общеобразовательной организации </w:t>
      </w:r>
      <w:r>
        <w:rPr>
          <w:rFonts w:ascii="Times New Roman" w:hAnsi="Times New Roman"/>
          <w:b w:val="0"/>
          <w:bCs/>
          <w:sz w:val="28"/>
          <w:szCs w:val="28"/>
        </w:rPr>
        <w:t>осуществляет общее руководство ШВР.</w:t>
      </w:r>
    </w:p>
    <w:p w14:paraId="7BFD02EC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3.2. Заместитель руководителя по учебно-воспитательной/ воспитательной работе </w:t>
      </w:r>
      <w:r>
        <w:rPr>
          <w:rFonts w:ascii="Times New Roman" w:hAnsi="Times New Roman"/>
          <w:b w:val="0"/>
          <w:bCs/>
          <w:sz w:val="28"/>
          <w:szCs w:val="28"/>
        </w:rPr>
        <w:t>осуществляет:</w:t>
      </w:r>
    </w:p>
    <w:p w14:paraId="294A1273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планирование, организацию воспитательной работы, в том числе профилактической;</w:t>
      </w:r>
    </w:p>
    <w:p w14:paraId="303FE602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организацию, контроль, анализ и оценку результативности работы ШВР;</w:t>
      </w:r>
    </w:p>
    <w:p w14:paraId="70913A82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</w:t>
      </w:r>
    </w:p>
    <w:p w14:paraId="0C2A6213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организацию деятельности службы школьной медиации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>в образовательной организации.</w:t>
      </w:r>
    </w:p>
    <w:p w14:paraId="1A07CE16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.Советник директора по воспитанию и взаимодействию с детскими общественными объединениями 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выполняет следующие должностные обязанности:</w:t>
      </w:r>
    </w:p>
    <w:p w14:paraId="440B9561">
      <w:pPr>
        <w:spacing w:after="0" w:line="288" w:lineRule="auto"/>
        <w:ind w:firstLine="709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осуществляет координацию деятельности различных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(детстко-молодежных) общественных объединений и организаций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lang w:val="ru-RU"/>
        </w:rPr>
        <w:t>ЮИД</w:t>
      </w:r>
      <w:r>
        <w:rPr>
          <w:rFonts w:hint="default" w:ascii="Times New Roman" w:hAnsi="Times New Roman"/>
          <w:sz w:val="28"/>
          <w:szCs w:val="28"/>
          <w:highlight w:val="none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highlight w:val="none"/>
        </w:rPr>
        <w:t>Волонтеры</w:t>
      </w:r>
      <w:r>
        <w:rPr>
          <w:rFonts w:hint="default" w:ascii="Times New Roman" w:hAnsi="Times New Roman"/>
          <w:sz w:val="28"/>
          <w:szCs w:val="28"/>
          <w:highlight w:val="none"/>
          <w:lang w:val="ru-RU"/>
        </w:rPr>
        <w:t>,</w:t>
      </w:r>
      <w:r>
        <w:rPr>
          <w:rFonts w:ascii="Times New Roman" w:hAnsi="Times New Roman"/>
          <w:sz w:val="28"/>
          <w:szCs w:val="28"/>
          <w:highlight w:val="none"/>
        </w:rPr>
        <w:t xml:space="preserve"> поисковое движение России,</w:t>
      </w:r>
      <w:r>
        <w:rPr>
          <w:rFonts w:ascii="Times New Roman" w:hAnsi="Times New Roman"/>
          <w:sz w:val="28"/>
          <w:szCs w:val="28"/>
          <w:highlight w:val="none"/>
          <w:lang w:val="ru-RU"/>
        </w:rPr>
        <w:t>Движение</w:t>
      </w:r>
      <w:r>
        <w:rPr>
          <w:rFonts w:hint="default" w:ascii="Times New Roman" w:hAnsi="Times New Roman"/>
          <w:sz w:val="28"/>
          <w:szCs w:val="28"/>
          <w:highlight w:val="none"/>
          <w:lang w:val="ru-RU"/>
        </w:rPr>
        <w:t xml:space="preserve"> Первых, Орлята России и</w:t>
      </w:r>
      <w:r>
        <w:rPr>
          <w:rFonts w:ascii="Times New Roman" w:hAnsi="Times New Roman"/>
          <w:sz w:val="28"/>
          <w:szCs w:val="28"/>
          <w:highlight w:val="none"/>
        </w:rPr>
        <w:t xml:space="preserve"> др.) </w:t>
      </w:r>
      <w:r>
        <w:rPr>
          <w:rFonts w:ascii="Times New Roman" w:hAnsi="Times New Roman"/>
          <w:sz w:val="28"/>
          <w:szCs w:val="28"/>
        </w:rPr>
        <w:t>по вопросам воспитания обучающихся в субъекте Российской Федерации;</w:t>
      </w:r>
    </w:p>
    <w:p w14:paraId="1E07504B">
      <w:pPr>
        <w:spacing w:after="0" w:line="288" w:lineRule="auto"/>
        <w:ind w:firstLine="709"/>
        <w:jc w:val="left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подготовку и реализацию дней единых действий в рамках Всероссийского календаря образовательных событий, приуроченных к государственным и национальным праздникам Российской Федерации;</w:t>
      </w:r>
    </w:p>
    <w:p w14:paraId="545FD799">
      <w:pPr>
        <w:spacing w:after="0" w:line="288" w:lineRule="auto"/>
        <w:ind w:firstLine="709"/>
        <w:jc w:val="left"/>
        <w:rPr>
          <w:rFonts w:ascii="Times New Roman" w:hAnsi="Times New Roman"/>
          <w:sz w:val="28"/>
          <w:szCs w:val="28"/>
        </w:rPr>
      </w:pPr>
      <w:bookmarkStart w:id="0" w:name="_heading=h.gjdgxs"/>
      <w:bookmarkEnd w:id="0"/>
      <w:r>
        <w:rPr>
          <w:rFonts w:ascii="Times New Roman" w:hAnsi="Times New Roman"/>
          <w:b/>
          <w:color w:val="FF0000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информирует и вовлекает школьников для участия в днях единых действий Всероссийского календаря образовательных событий, а также всероссийских конкурсов, проектов и мероприятий различных детско-молодежных общественных объединений и организаций;</w:t>
      </w:r>
    </w:p>
    <w:p w14:paraId="06D642F1">
      <w:pPr>
        <w:spacing w:after="0" w:line="288" w:lineRule="auto"/>
        <w:ind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оказывает содействие в создании и деятельности первичного отделения Движения Первых, формирует актив школы;</w:t>
      </w:r>
    </w:p>
    <w:p w14:paraId="7B3D9FE5">
      <w:pPr>
        <w:shd w:val="clear" w:color="auto" w:fill="FFFFFF"/>
        <w:spacing w:after="0" w:line="288" w:lineRule="auto"/>
        <w:ind w:firstLine="709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выявляет и поддерживает реализацию социальных инициатив</w:t>
      </w:r>
      <w:r>
        <w:rPr>
          <w:rFonts w:ascii="Times New Roman" w:hAnsi="Times New Roman"/>
          <w:strike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обучающихся ОО (волонтерство, флеш-мобы, социальные акции и др.), осуществляет педагогическое сопровождение детских социальных проектов;</w:t>
      </w:r>
    </w:p>
    <w:p w14:paraId="3260C98F">
      <w:pPr>
        <w:shd w:val="clear" w:color="auto" w:fill="FFFFFF"/>
        <w:spacing w:after="0" w:line="288" w:lineRule="auto"/>
        <w:ind w:firstLine="709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создает/ведет сообщества своей образовательной организации в социальных сетях; </w:t>
      </w:r>
    </w:p>
    <w:p w14:paraId="02482A48">
      <w:pPr>
        <w:shd w:val="clear" w:color="auto" w:fill="FFFFFF"/>
        <w:spacing w:after="0" w:line="288" w:lineRule="auto"/>
        <w:ind w:firstLine="709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организует и контролирует работу школьного медиа-центра и взаимодействие со СМИ;</w:t>
      </w:r>
    </w:p>
    <w:p w14:paraId="1E78C35C">
      <w:pPr>
        <w:shd w:val="clear" w:color="auto" w:fill="FFFFFF"/>
        <w:spacing w:after="0" w:line="288" w:lineRule="auto"/>
        <w:ind w:firstLine="709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осуществляет взаимодействие с различными общественными организациями по предупреждению негативного и противоправного поведения обучающихся;</w:t>
      </w:r>
    </w:p>
    <w:p w14:paraId="1E052220">
      <w:pPr>
        <w:spacing w:after="0" w:line="288" w:lineRule="auto"/>
        <w:ind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информирование обучающихся о действующих детских общественных организациях, объединениях;</w:t>
      </w:r>
    </w:p>
    <w:p w14:paraId="77F12CFF">
      <w:pPr>
        <w:spacing w:after="0" w:line="288" w:lineRule="auto"/>
        <w:ind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обеспечивает взаимодействие органов школьного самоуправления, педагогического коллектива и детских общественных организаций;</w:t>
      </w:r>
    </w:p>
    <w:p w14:paraId="1A68B704">
      <w:pPr>
        <w:spacing w:after="0" w:line="288" w:lineRule="auto"/>
        <w:ind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участвует в работе педагогических, методических советов,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;</w:t>
      </w:r>
    </w:p>
    <w:p w14:paraId="5D21B8A9">
      <w:pPr>
        <w:pStyle w:val="189"/>
        <w:spacing w:after="0" w:line="312" w:lineRule="auto"/>
        <w:ind w:left="0" w:firstLine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взаимодействие с родителями в части привлечения к деятельности детских организаций.</w:t>
      </w:r>
    </w:p>
    <w:p w14:paraId="3F925510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b/>
          <w:sz w:val="28"/>
          <w:szCs w:val="28"/>
        </w:rPr>
      </w:pPr>
    </w:p>
    <w:p w14:paraId="31A13730">
      <w:pPr>
        <w:shd w:val="clear" w:color="auto" w:fill="FFFFFF"/>
        <w:spacing w:line="240" w:lineRule="auto"/>
        <w:ind w:firstLine="426"/>
        <w:jc w:val="left"/>
        <w:rPr>
          <w:rFonts w:ascii="Times New Roman" w:hAnsi="Times New Roman"/>
          <w:i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3.3. Во взаимодействии с заместителем директора по воспитательной работе советник:</w:t>
      </w:r>
    </w:p>
    <w:p w14:paraId="706E3F7D">
      <w:pPr>
        <w:spacing w:after="0" w:line="288" w:lineRule="auto"/>
        <w:ind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участвует в разработке и реализации рабочей программы и календарного плана воспитательной работы в образовательной организации,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учетом содержания деятельности детских общественных объединений, получивших наибольшее распространение в общеобразовательной организации;</w:t>
      </w:r>
    </w:p>
    <w:p w14:paraId="19CABD39">
      <w:pPr>
        <w:spacing w:after="0" w:line="288" w:lineRule="auto"/>
        <w:ind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организует участие педагогов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Times New Roman" w:hAnsi="Times New Roman"/>
          <w:sz w:val="28"/>
          <w:szCs w:val="28"/>
        </w:rPr>
        <w:t>родителей (законных представителей) и обучающихся в проектировании рабочих программ воспитания;</w:t>
      </w:r>
    </w:p>
    <w:p w14:paraId="2DE334A4">
      <w:pPr>
        <w:spacing w:after="0" w:line="288" w:lineRule="auto"/>
        <w:ind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применяет педагогические методы работы с детским коллективом с целью включения обучающихся в создание программ воспитания;</w:t>
      </w:r>
    </w:p>
    <w:p w14:paraId="0C8739D5">
      <w:pPr>
        <w:spacing w:after="0" w:line="288" w:lineRule="auto"/>
        <w:ind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вовлекает обучающихся в творческую деятельность по основным направлениям воспитания;</w:t>
      </w:r>
    </w:p>
    <w:p w14:paraId="31BC4BC5">
      <w:pPr>
        <w:spacing w:after="0" w:line="288" w:lineRule="auto"/>
        <w:ind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анализирует результаты реализации рабочих программ воспитания;</w:t>
      </w:r>
    </w:p>
    <w:p w14:paraId="3BE29669">
      <w:pPr>
        <w:spacing w:after="0" w:line="288" w:lineRule="auto"/>
        <w:ind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применяет технологии педагогического стимулирования обучающихся к самореализации и социально-педагогической поддержки;</w:t>
      </w:r>
    </w:p>
    <w:p w14:paraId="56BC3B83">
      <w:pPr>
        <w:spacing w:after="0" w:line="288" w:lineRule="auto"/>
        <w:ind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принимает участие в организации отдыха и занятости обучающихся в каникулярный период.</w:t>
      </w:r>
    </w:p>
    <w:p w14:paraId="293F49E0">
      <w:pPr>
        <w:pStyle w:val="189"/>
        <w:spacing w:after="0" w:line="312" w:lineRule="auto"/>
        <w:ind w:left="0" w:firstLine="567"/>
        <w:jc w:val="left"/>
        <w:rPr>
          <w:rFonts w:ascii="Times New Roman" w:hAnsi="Times New Roman"/>
          <w:b/>
          <w:sz w:val="28"/>
          <w:szCs w:val="28"/>
        </w:rPr>
      </w:pPr>
    </w:p>
    <w:p w14:paraId="5B2EDBA4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/>
          <w:b/>
          <w:sz w:val="28"/>
          <w:szCs w:val="28"/>
        </w:rPr>
        <w:t>. Руководитель школьного методического объединения классных руководителей осуществляет:</w:t>
      </w:r>
    </w:p>
    <w:p w14:paraId="7BFC6A39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координацию деятельности классных руководителей по организации воспитательной (в т.ч. профилактической) работы, досуга, занятости детей в каникулярное и внеурочное время.</w:t>
      </w:r>
    </w:p>
    <w:p w14:paraId="37DF5932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/>
          <w:b/>
          <w:sz w:val="28"/>
          <w:szCs w:val="28"/>
        </w:rPr>
        <w:t>. Руководитель спортивного клуба осуществляет:</w:t>
      </w:r>
    </w:p>
    <w:p w14:paraId="2293BCAA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пропаганду здорового образа жизни;</w:t>
      </w:r>
    </w:p>
    <w:p w14:paraId="7117178A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привлечение к занятиям спортом максимального числа обучающихся, в том числе состоящих на разных видах учета или требующих особого педагогического внимания;</w:t>
      </w:r>
    </w:p>
    <w:p w14:paraId="749A6D7B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 и проведение спортивно-массовых мероприятий с детьми.</w:t>
      </w:r>
    </w:p>
    <w:p w14:paraId="73A2599B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6</w:t>
      </w:r>
      <w:r>
        <w:rPr>
          <w:rFonts w:ascii="Times New Roman" w:hAnsi="Times New Roman"/>
          <w:b/>
          <w:sz w:val="28"/>
          <w:szCs w:val="28"/>
        </w:rPr>
        <w:t>. Педагог дополнительного образования осуществляет:</w:t>
      </w:r>
    </w:p>
    <w:p w14:paraId="69F88A2C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 и проведение культурно-массовых мероприятий, в том числе участие в социально значимых проектах и акциях;</w:t>
      </w:r>
    </w:p>
    <w:p w14:paraId="67F2233A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вовлечение во внеурочную деятельность обучающихся, в том числе требующих особого педагогического внимания.</w:t>
      </w:r>
    </w:p>
    <w:p w14:paraId="38B9D366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ru-RU"/>
        </w:rPr>
        <w:t>Б</w:t>
      </w:r>
      <w:r>
        <w:rPr>
          <w:rFonts w:ascii="Times New Roman" w:hAnsi="Times New Roman"/>
          <w:b/>
          <w:sz w:val="28"/>
          <w:szCs w:val="28"/>
        </w:rPr>
        <w:t>иблиотекарь осуществляет:</w:t>
      </w:r>
    </w:p>
    <w:p w14:paraId="3CDBD99F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участие в просветительской работе с обучающимися, родителями (законными представителями несовершеннолетних), педагогами. </w:t>
      </w:r>
    </w:p>
    <w:p w14:paraId="55CA639B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оказание воспитательного воздействия через подбор литературы с учетом индивидуальных особенностей и проблем личностного развития обучающихся;</w:t>
      </w:r>
    </w:p>
    <w:p w14:paraId="3BE2A302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популяризацию художественных произведений, содействующих морально-нравственному развитию, повышению уровня самосознания обучающихся;</w:t>
      </w:r>
    </w:p>
    <w:p w14:paraId="46667F5F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 дискуссий, литературных гостиных и других мероприятий в целях более углубленного понимания обучающимися художественных произведений, обсуждения морально-нравственных дилемм в среде сверстников, развития культуры общения.</w:t>
      </w:r>
    </w:p>
    <w:p w14:paraId="75798DEC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8</w:t>
      </w:r>
      <w:r>
        <w:rPr>
          <w:rFonts w:ascii="Times New Roman" w:hAnsi="Times New Roman"/>
          <w:b/>
          <w:sz w:val="28"/>
          <w:szCs w:val="28"/>
        </w:rPr>
        <w:t>. Педагог-организатор (вожатый) осуществляет:</w:t>
      </w:r>
    </w:p>
    <w:p w14:paraId="176FBB12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 работы органов ученического самоуправления;</w:t>
      </w:r>
    </w:p>
    <w:p w14:paraId="7ACCB0F7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у обучающихся, требующих особого внимания, активной жизненной позиции, вовлечение их в социально значимые мероприятия;</w:t>
      </w:r>
    </w:p>
    <w:p w14:paraId="34A8DD91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вовлечение обучающихся в работу детских и молодёжных общественных организаций и объединений.</w:t>
      </w:r>
    </w:p>
    <w:p w14:paraId="7A4AEEF2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. Медработник </w:t>
      </w:r>
      <w:r>
        <w:rPr>
          <w:rFonts w:ascii="Times New Roman" w:hAnsi="Times New Roman"/>
          <w:sz w:val="28"/>
          <w:szCs w:val="28"/>
        </w:rPr>
        <w:t xml:space="preserve">осуществляет контроль за организацией питания обучающихся, условиями организации учебно-воспитательного процесса согласно нормам СанПиНа. Участвует в реализации воспитательных и профилактических мероприятий исходя из плана воспитательной работы, с учетом решений, принятых на заседании ШВР. </w:t>
      </w:r>
    </w:p>
    <w:p w14:paraId="790625EC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. Инспектор по делам несовершеннолетних </w:t>
      </w:r>
      <w:r>
        <w:rPr>
          <w:rFonts w:ascii="Times New Roman" w:hAnsi="Times New Roman"/>
          <w:sz w:val="28"/>
          <w:szCs w:val="28"/>
        </w:rPr>
        <w:t xml:space="preserve">организует правовое просвещение участников образовательного процесса, индивидуальную работу с обучающимися и родителями (законными представителями несовершеннолетних), семьями, состоящими на разных видах учета. Участвует в реализации воспитательных и профилактических мероприятий исходя из плана воспитательной работы, с учетом решений, принятых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 xml:space="preserve">на заседании ШВР. </w:t>
      </w:r>
    </w:p>
    <w:p w14:paraId="241C704C">
      <w:pPr>
        <w:pStyle w:val="189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E8CB2FE">
      <w:pPr>
        <w:pStyle w:val="189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A9993A0">
      <w:pPr>
        <w:pStyle w:val="189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56B78B1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Организация деятельности ШВР:</w:t>
      </w:r>
    </w:p>
    <w:p w14:paraId="1B701D2D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strike w:val="0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4.1. Заседания ШВР проводятся </w:t>
      </w:r>
      <w:r>
        <w:rPr>
          <w:rFonts w:ascii="Times New Roman" w:hAnsi="Times New Roman"/>
          <w:strike/>
          <w:sz w:val="28"/>
          <w:szCs w:val="28"/>
        </w:rPr>
        <w:t xml:space="preserve"> </w:t>
      </w:r>
      <w:r>
        <w:rPr>
          <w:rFonts w:ascii="Times New Roman" w:hAnsi="Times New Roman"/>
          <w:strike w:val="0"/>
          <w:sz w:val="28"/>
          <w:szCs w:val="28"/>
          <w:highlight w:val="none"/>
        </w:rPr>
        <w:t>Один раз в месяц (9 заседаний в год).</w:t>
      </w:r>
    </w:p>
    <w:p w14:paraId="42BA9013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На заседаниях ШВР происходит планирование и оценка деятельности специалистов ШВР, члены ШВР представляют предложения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>по организации воспитательной работы, отчеты о проделанной работе, мониторинг результатов и т.д.</w:t>
      </w:r>
    </w:p>
    <w:p w14:paraId="72E6EF46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4.4. Контроль за выполнением плана работы ШВР осуществляется внутренней системой оценки качества образования (далее – ВСОКО), которая представляет собой совокупность оценочных процедур, направленных на обеспечение качества образовательной деятельности, условий, результата, выстроенных на единой концептуальной основе. </w:t>
      </w:r>
    </w:p>
    <w:p w14:paraId="44307609">
      <w:pPr>
        <w:pStyle w:val="189"/>
        <w:spacing w:after="0" w:line="312" w:lineRule="auto"/>
        <w:ind w:left="0" w:firstLine="709"/>
        <w:jc w:val="left"/>
        <w:rPr>
          <w:rFonts w:ascii="Arial" w:hAnsi="Arial" w:eastAsia="Times New Roman" w:cs="Arial"/>
          <w:strike w:val="0"/>
          <w:color w:val="212529"/>
          <w:sz w:val="24"/>
          <w:szCs w:val="24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4.5. Отчет о деятельности ШВР формируется </w:t>
      </w:r>
      <w:r>
        <w:rPr>
          <w:rFonts w:ascii="Arial" w:hAnsi="Arial" w:eastAsia="Times New Roman" w:cs="Arial"/>
          <w:strike w:val="0"/>
          <w:color w:val="212529"/>
          <w:sz w:val="24"/>
          <w:szCs w:val="24"/>
          <w:highlight w:val="none"/>
          <w:lang w:eastAsia="ru-RU"/>
        </w:rPr>
        <w:t xml:space="preserve"> один раз в полугодие.</w:t>
      </w:r>
    </w:p>
    <w:p w14:paraId="30E75B90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Члены ШВР имеют право:</w:t>
      </w:r>
    </w:p>
    <w:p w14:paraId="6EECE94F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Принимать участие в заседаниях педсоветов, советов профилактики и в работе других рабочих групп.</w:t>
      </w:r>
    </w:p>
    <w:p w14:paraId="452322AE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 Посещать 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внеурочные занятия, занятия по дополнительным общеобразовательным общеразвивающим программам, общешкольные дела, мероприятия, события и воспитательные мероприятия, проводимые в классах.</w:t>
      </w:r>
    </w:p>
    <w:p w14:paraId="202E6389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 Знакомиться с необходимой для работы документацией.</w:t>
      </w:r>
    </w:p>
    <w:p w14:paraId="3BE5D842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Выступать с обобщением опыта воспитательной работы.</w:t>
      </w:r>
    </w:p>
    <w:p w14:paraId="2CAD1E4C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</w:t>
      </w:r>
    </w:p>
    <w:p w14:paraId="2F0FF182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b/>
          <w:sz w:val="28"/>
          <w:szCs w:val="28"/>
        </w:rPr>
        <w:t>Основные направления работы:</w:t>
      </w:r>
    </w:p>
    <w:p w14:paraId="26F4FC97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14:paraId="0B06D240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Развитие системы дополнительного образования в школе.</w:t>
      </w:r>
    </w:p>
    <w:p w14:paraId="2D2249DA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Организация трудовой занятости, оздоровления и досуга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>в  каникулярное время.</w:t>
      </w:r>
    </w:p>
    <w:p w14:paraId="2403EFDC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6.4. Содействие в организации индивидуальной и групповой работы в различных формах </w:t>
      </w:r>
      <w:r>
        <w:rPr>
          <w:rFonts w:ascii="Times New Roman" w:hAnsi="Times New Roman"/>
          <w:sz w:val="28"/>
          <w:szCs w:val="28"/>
        </w:rPr>
        <w:t>(консультации, анкетирование, тестирование, наблюдение, коррекционно-развивающие занятия).</w:t>
      </w:r>
    </w:p>
    <w:p w14:paraId="51379495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 Проведение лекций, бесед, в том числе с привлечением специалистов служб системы профилактики.</w:t>
      </w:r>
    </w:p>
    <w:p w14:paraId="4C61FEDE">
      <w:pPr>
        <w:pStyle w:val="189"/>
        <w:spacing w:after="0" w:line="312" w:lineRule="auto"/>
        <w:ind w:left="0" w:firstLine="709"/>
        <w:jc w:val="left"/>
        <w:rPr>
          <w:rFonts w:ascii="Times New Roman" w:hAnsi="Times New Roman"/>
          <w:sz w:val="28"/>
          <w:szCs w:val="28"/>
          <w:highlight w:val="red"/>
        </w:rPr>
      </w:pPr>
      <w:r>
        <w:rPr>
          <w:rFonts w:ascii="Times New Roman" w:hAnsi="Times New Roman"/>
          <w:sz w:val="28"/>
          <w:szCs w:val="28"/>
        </w:rPr>
        <w:t xml:space="preserve">6.6. Оформление информационных стендов, размещение информации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 xml:space="preserve">о деятельности ШВР </w:t>
      </w:r>
      <w:r>
        <w:rPr>
          <w:rFonts w:ascii="Times New Roman" w:hAnsi="Times New Roman"/>
          <w:sz w:val="28"/>
          <w:szCs w:val="28"/>
          <w:highlight w:val="none"/>
        </w:rPr>
        <w:t>на официальном сайте образовательной организации, выпуск стен</w:t>
      </w:r>
      <w:r>
        <w:rPr>
          <w:rFonts w:ascii="Times New Roman" w:hAnsi="Times New Roman"/>
          <w:sz w:val="28"/>
          <w:szCs w:val="28"/>
          <w:highlight w:val="none"/>
          <w:lang w:val="ru-RU"/>
        </w:rPr>
        <w:t>газет</w:t>
      </w:r>
      <w:r>
        <w:rPr>
          <w:rFonts w:hint="default" w:ascii="Times New Roman" w:hAnsi="Times New Roman"/>
          <w:sz w:val="28"/>
          <w:szCs w:val="28"/>
          <w:highlight w:val="none"/>
          <w:lang w:val="ru-RU"/>
        </w:rPr>
        <w:t>.</w:t>
      </w:r>
    </w:p>
    <w:p w14:paraId="31209937">
      <w:pPr>
        <w:shd w:val="clear" w:color="auto" w:fill="FFFFFF"/>
        <w:spacing w:after="0" w:line="330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6.7. Систематическое информирование педагогического коллектива, родительской общественности о ходе и результатах воспитательной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 xml:space="preserve">работы в образовательной организации. </w:t>
      </w:r>
      <w:bookmarkStart w:id="1" w:name="_GoBack"/>
      <w:bookmarkEnd w:id="1"/>
    </w:p>
    <w:p w14:paraId="350300D7"/>
    <w:sectPr>
      <w:headerReference r:id="rId5" w:type="default"/>
      <w:pgSz w:w="11906" w:h="16838"/>
      <w:pgMar w:top="1134" w:right="850" w:bottom="1134" w:left="1701" w:header="709" w:footer="709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86"/>
    <w:family w:val="swiss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№Е">
    <w:altName w:val="Almonte Snow"/>
    <w:panose1 w:val="05040102010807070707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lmonte Snow">
    <w:panose1 w:val="02000400000000000000"/>
    <w:charset w:val="00"/>
    <w:family w:val="auto"/>
    <w:pitch w:val="default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07F884">
    <w:pPr>
      <w:pStyle w:val="2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1339" w:hanging="63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">
    <w:nsid w:val="59ADCABA"/>
    <w:multiLevelType w:val="multilevel"/>
    <w:tmpl w:val="59ADCABA"/>
    <w:lvl w:ilvl="0" w:tentative="0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nsid w:val="77E92D5B"/>
    <w:multiLevelType w:val="singleLevel"/>
    <w:tmpl w:val="77E92D5B"/>
    <w:lvl w:ilvl="0" w:tentative="0">
      <w:start w:val="10"/>
      <w:numFmt w:val="decimal"/>
      <w:suff w:val="nothing"/>
      <w:lvlText w:val="%1-"/>
      <w:lvlJc w:val="left"/>
      <w:pPr>
        <w:ind w:left="-49"/>
      </w:pPr>
      <w:rPr>
        <w:rFonts w:hint="default"/>
        <w:b/>
        <w:bCs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17D0D"/>
    <w:rsid w:val="020C739E"/>
    <w:rsid w:val="6DE839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before="0" w:beforeAutospacing="0" w:after="200" w:afterAutospacing="0" w:line="276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63"/>
    <w:qFormat/>
    <w:uiPriority w:val="9"/>
    <w:pPr>
      <w:keepNext/>
      <w:keepLines/>
      <w:spacing w:before="360" w:after="80"/>
      <w:outlineLvl w:val="0"/>
    </w:pPr>
    <w:rPr>
      <w:rFonts w:ascii="Arial" w:hAnsi="Arial" w:eastAsia="Arial" w:cs="Arial"/>
      <w:color w:val="2E75B6" w:themeColor="accent1" w:themeShade="BF"/>
      <w:sz w:val="40"/>
      <w:szCs w:val="40"/>
    </w:rPr>
  </w:style>
  <w:style w:type="paragraph" w:styleId="3">
    <w:name w:val="heading 2"/>
    <w:basedOn w:val="1"/>
    <w:next w:val="1"/>
    <w:link w:val="164"/>
    <w:unhideWhenUsed/>
    <w:qFormat/>
    <w:uiPriority w:val="9"/>
    <w:pPr>
      <w:keepNext/>
      <w:keepLines/>
      <w:spacing w:before="160" w:after="80"/>
      <w:outlineLvl w:val="1"/>
    </w:pPr>
    <w:rPr>
      <w:rFonts w:ascii="Arial" w:hAnsi="Arial" w:eastAsia="Arial" w:cs="Arial"/>
      <w:color w:val="2E75B6" w:themeColor="accent1" w:themeShade="BF"/>
      <w:sz w:val="32"/>
      <w:szCs w:val="32"/>
    </w:rPr>
  </w:style>
  <w:style w:type="paragraph" w:styleId="4">
    <w:name w:val="heading 3"/>
    <w:basedOn w:val="1"/>
    <w:next w:val="1"/>
    <w:link w:val="165"/>
    <w:unhideWhenUsed/>
    <w:qFormat/>
    <w:uiPriority w:val="9"/>
    <w:pPr>
      <w:keepNext/>
      <w:keepLines/>
      <w:spacing w:before="160" w:after="80"/>
      <w:outlineLvl w:val="2"/>
    </w:pPr>
    <w:rPr>
      <w:rFonts w:ascii="Arial" w:hAnsi="Arial" w:eastAsia="Arial" w:cs="Arial"/>
      <w:color w:val="2E75B6" w:themeColor="accent1" w:themeShade="BF"/>
      <w:sz w:val="28"/>
      <w:szCs w:val="28"/>
    </w:rPr>
  </w:style>
  <w:style w:type="paragraph" w:styleId="5">
    <w:name w:val="heading 4"/>
    <w:basedOn w:val="1"/>
    <w:next w:val="1"/>
    <w:link w:val="166"/>
    <w:unhideWhenUsed/>
    <w:qFormat/>
    <w:uiPriority w:val="9"/>
    <w:pPr>
      <w:keepNext/>
      <w:keepLines/>
      <w:spacing w:before="80" w:after="40"/>
      <w:outlineLvl w:val="3"/>
    </w:pPr>
    <w:rPr>
      <w:rFonts w:ascii="Arial" w:hAnsi="Arial" w:eastAsia="Arial" w:cs="Arial"/>
      <w:i/>
      <w:iCs/>
      <w:color w:val="2E75B6" w:themeColor="accent1" w:themeShade="BF"/>
    </w:rPr>
  </w:style>
  <w:style w:type="paragraph" w:styleId="6">
    <w:name w:val="heading 5"/>
    <w:basedOn w:val="1"/>
    <w:next w:val="1"/>
    <w:link w:val="167"/>
    <w:unhideWhenUsed/>
    <w:qFormat/>
    <w:uiPriority w:val="9"/>
    <w:pPr>
      <w:keepNext/>
      <w:keepLines/>
      <w:spacing w:before="80" w:after="40"/>
      <w:outlineLvl w:val="4"/>
    </w:pPr>
    <w:rPr>
      <w:rFonts w:ascii="Arial" w:hAnsi="Arial" w:eastAsia="Arial" w:cs="Arial"/>
      <w:color w:val="2E75B6" w:themeColor="accent1" w:themeShade="BF"/>
    </w:rPr>
  </w:style>
  <w:style w:type="paragraph" w:styleId="7">
    <w:name w:val="heading 6"/>
    <w:basedOn w:val="1"/>
    <w:next w:val="1"/>
    <w:link w:val="168"/>
    <w:unhideWhenUsed/>
    <w:qFormat/>
    <w:uiPriority w:val="9"/>
    <w:pPr>
      <w:keepNext/>
      <w:keepLines/>
      <w:spacing w:before="40" w:after="0"/>
      <w:outlineLvl w:val="5"/>
    </w:pPr>
    <w:rPr>
      <w:rFonts w:ascii="Arial" w:hAnsi="Arial" w:eastAsia="Arial" w:cs="Arial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169"/>
    <w:unhideWhenUsed/>
    <w:qFormat/>
    <w:uiPriority w:val="9"/>
    <w:pPr>
      <w:keepNext/>
      <w:keepLines/>
      <w:spacing w:before="40" w:after="0"/>
      <w:outlineLvl w:val="6"/>
    </w:pPr>
    <w:rPr>
      <w:rFonts w:ascii="Arial" w:hAnsi="Arial" w:eastAsia="Arial" w:cs="Arial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170"/>
    <w:unhideWhenUsed/>
    <w:qFormat/>
    <w:uiPriority w:val="9"/>
    <w:pPr>
      <w:keepNext/>
      <w:keepLines/>
      <w:spacing w:after="0"/>
      <w:outlineLvl w:val="7"/>
    </w:pPr>
    <w:rPr>
      <w:rFonts w:ascii="Arial" w:hAnsi="Arial" w:eastAsia="Arial" w:cs="Arial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171"/>
    <w:unhideWhenUsed/>
    <w:qFormat/>
    <w:uiPriority w:val="9"/>
    <w:pPr>
      <w:keepNext/>
      <w:keepLines/>
      <w:spacing w:after="0"/>
      <w:outlineLvl w:val="8"/>
    </w:pPr>
    <w:rPr>
      <w:rFonts w:ascii="Arial" w:hAnsi="Arial" w:eastAsia="Arial" w:cs="Arial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styleId="13">
    <w:name w:val="FollowedHyperlink"/>
    <w:basedOn w:val="11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footnote reference"/>
    <w:basedOn w:val="11"/>
    <w:semiHidden/>
    <w:unhideWhenUsed/>
    <w:qFormat/>
    <w:uiPriority w:val="99"/>
    <w:rPr>
      <w:vertAlign w:val="superscript"/>
    </w:rPr>
  </w:style>
  <w:style w:type="character" w:styleId="15">
    <w:name w:val="endnote reference"/>
    <w:basedOn w:val="11"/>
    <w:semiHidden/>
    <w:unhideWhenUsed/>
    <w:qFormat/>
    <w:uiPriority w:val="99"/>
    <w:rPr>
      <w:vertAlign w:val="superscript"/>
    </w:rPr>
  </w:style>
  <w:style w:type="character" w:styleId="16">
    <w:name w:val="Emphasis"/>
    <w:basedOn w:val="11"/>
    <w:qFormat/>
    <w:uiPriority w:val="20"/>
    <w:rPr>
      <w:i/>
      <w:iCs/>
    </w:rPr>
  </w:style>
  <w:style w:type="character" w:styleId="17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8">
    <w:name w:val="Strong"/>
    <w:basedOn w:val="11"/>
    <w:qFormat/>
    <w:uiPriority w:val="22"/>
    <w:rPr>
      <w:b/>
      <w:bCs/>
    </w:rPr>
  </w:style>
  <w:style w:type="paragraph" w:styleId="19">
    <w:name w:val="endnote text"/>
    <w:basedOn w:val="1"/>
    <w:link w:val="186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20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paragraph" w:styleId="21">
    <w:name w:val="footnote text"/>
    <w:basedOn w:val="1"/>
    <w:link w:val="185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22">
    <w:name w:val="toc 8"/>
    <w:basedOn w:val="1"/>
    <w:next w:val="1"/>
    <w:unhideWhenUsed/>
    <w:qFormat/>
    <w:uiPriority w:val="39"/>
    <w:pPr>
      <w:spacing w:after="100"/>
      <w:ind w:left="1540"/>
    </w:pPr>
  </w:style>
  <w:style w:type="paragraph" w:styleId="23">
    <w:name w:val="header"/>
    <w:basedOn w:val="1"/>
    <w:link w:val="183"/>
    <w:unhideWhenUsed/>
    <w:qFormat/>
    <w:uiPriority w:val="99"/>
    <w:pPr>
      <w:tabs>
        <w:tab w:val="center" w:pos="4844"/>
        <w:tab w:val="right" w:pos="9689"/>
      </w:tabs>
      <w:spacing w:after="0" w:line="240" w:lineRule="auto"/>
    </w:pPr>
  </w:style>
  <w:style w:type="paragraph" w:styleId="24">
    <w:name w:val="toc 9"/>
    <w:basedOn w:val="1"/>
    <w:next w:val="1"/>
    <w:unhideWhenUsed/>
    <w:qFormat/>
    <w:uiPriority w:val="39"/>
    <w:pPr>
      <w:spacing w:after="100"/>
      <w:ind w:left="1760"/>
    </w:pPr>
  </w:style>
  <w:style w:type="paragraph" w:styleId="25">
    <w:name w:val="toc 7"/>
    <w:basedOn w:val="1"/>
    <w:next w:val="1"/>
    <w:unhideWhenUsed/>
    <w:qFormat/>
    <w:uiPriority w:val="39"/>
    <w:pPr>
      <w:spacing w:after="100"/>
      <w:ind w:left="1320"/>
    </w:pPr>
  </w:style>
  <w:style w:type="paragraph" w:styleId="26">
    <w:name w:val="toc 1"/>
    <w:basedOn w:val="1"/>
    <w:next w:val="1"/>
    <w:unhideWhenUsed/>
    <w:qFormat/>
    <w:uiPriority w:val="39"/>
    <w:pPr>
      <w:spacing w:after="100"/>
    </w:pPr>
  </w:style>
  <w:style w:type="paragraph" w:styleId="27">
    <w:name w:val="toc 6"/>
    <w:basedOn w:val="1"/>
    <w:next w:val="1"/>
    <w:unhideWhenUsed/>
    <w:qFormat/>
    <w:uiPriority w:val="39"/>
    <w:pPr>
      <w:spacing w:after="100"/>
      <w:ind w:left="1100"/>
    </w:pPr>
  </w:style>
  <w:style w:type="paragraph" w:styleId="28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9">
    <w:name w:val="toc 3"/>
    <w:basedOn w:val="1"/>
    <w:next w:val="1"/>
    <w:unhideWhenUsed/>
    <w:qFormat/>
    <w:uiPriority w:val="39"/>
    <w:pPr>
      <w:spacing w:after="100"/>
      <w:ind w:left="440"/>
    </w:pPr>
  </w:style>
  <w:style w:type="paragraph" w:styleId="30">
    <w:name w:val="toc 2"/>
    <w:basedOn w:val="1"/>
    <w:next w:val="1"/>
    <w:unhideWhenUsed/>
    <w:qFormat/>
    <w:uiPriority w:val="39"/>
    <w:pPr>
      <w:spacing w:after="100"/>
      <w:ind w:left="220"/>
    </w:pPr>
  </w:style>
  <w:style w:type="paragraph" w:styleId="31">
    <w:name w:val="toc 4"/>
    <w:basedOn w:val="1"/>
    <w:next w:val="1"/>
    <w:unhideWhenUsed/>
    <w:qFormat/>
    <w:uiPriority w:val="39"/>
    <w:pPr>
      <w:spacing w:after="100"/>
      <w:ind w:left="660"/>
    </w:pPr>
  </w:style>
  <w:style w:type="paragraph" w:styleId="32">
    <w:name w:val="toc 5"/>
    <w:basedOn w:val="1"/>
    <w:next w:val="1"/>
    <w:unhideWhenUsed/>
    <w:qFormat/>
    <w:uiPriority w:val="39"/>
    <w:pPr>
      <w:spacing w:after="100"/>
      <w:ind w:left="880"/>
    </w:pPr>
  </w:style>
  <w:style w:type="paragraph" w:styleId="33">
    <w:name w:val="Title"/>
    <w:basedOn w:val="1"/>
    <w:next w:val="1"/>
    <w:link w:val="172"/>
    <w:qFormat/>
    <w:uiPriority w:val="10"/>
    <w:pPr>
      <w:spacing w:after="80" w:line="240" w:lineRule="auto"/>
      <w:contextualSpacing/>
    </w:pPr>
    <w:rPr>
      <w:rFonts w:ascii="Arial" w:hAnsi="Arial" w:eastAsia="Arial" w:cs="Arial"/>
      <w:spacing w:val="-10"/>
      <w:sz w:val="56"/>
      <w:szCs w:val="56"/>
    </w:rPr>
  </w:style>
  <w:style w:type="paragraph" w:styleId="34">
    <w:name w:val="footer"/>
    <w:basedOn w:val="1"/>
    <w:link w:val="184"/>
    <w:unhideWhenUsed/>
    <w:qFormat/>
    <w:uiPriority w:val="99"/>
    <w:pPr>
      <w:tabs>
        <w:tab w:val="center" w:pos="4844"/>
        <w:tab w:val="right" w:pos="9689"/>
      </w:tabs>
      <w:spacing w:after="0" w:line="240" w:lineRule="auto"/>
    </w:pPr>
  </w:style>
  <w:style w:type="paragraph" w:styleId="35">
    <w:name w:val="Subtitle"/>
    <w:basedOn w:val="1"/>
    <w:next w:val="1"/>
    <w:link w:val="173"/>
    <w:qFormat/>
    <w:uiPriority w:val="11"/>
    <w:rPr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36">
    <w:name w:val="Table Grid"/>
    <w:basedOn w:val="12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styleId="37">
    <w:name w:val="Placeholder Text"/>
    <w:basedOn w:val="11"/>
    <w:semiHidden/>
    <w:qFormat/>
    <w:uiPriority w:val="99"/>
    <w:rPr>
      <w:color w:val="666666"/>
    </w:rPr>
  </w:style>
  <w:style w:type="table" w:customStyle="1" w:styleId="38">
    <w:name w:val="Table Grid Light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39">
    <w:name w:val="Plain Table 1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0">
    <w:name w:val="Plain Table 2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1">
    <w:name w:val="Plain Table 3"/>
    <w:basedOn w:val="12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2">
    <w:name w:val="Plain Table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3">
    <w:name w:val="Plain Table 5"/>
    <w:basedOn w:val="12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4">
    <w:name w:val="Grid Table 1 Light"/>
    <w:basedOn w:val="1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5">
    <w:name w:val="Grid Table 1 Light - Accent 1"/>
    <w:basedOn w:val="12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6">
    <w:name w:val="Grid Table 1 Light - Accent 2"/>
    <w:basedOn w:val="1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7">
    <w:name w:val="Grid Table 1 Light - Accent 3"/>
    <w:basedOn w:val="12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8">
    <w:name w:val="Grid Table 1 Light - Accent 4"/>
    <w:basedOn w:val="12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9">
    <w:name w:val="Grid Table 1 Light - Accent 5"/>
    <w:basedOn w:val="12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0">
    <w:name w:val="Grid Table 1 Light - Accent 6"/>
    <w:basedOn w:val="12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1">
    <w:name w:val="Grid Table 2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2">
    <w:name w:val="Grid Table 2 - Accent 1"/>
    <w:basedOn w:val="12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3">
    <w:name w:val="Grid Table 2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4">
    <w:name w:val="Grid Table 2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5">
    <w:name w:val="Grid Table 2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6">
    <w:name w:val="Grid Table 2 - Accent 5"/>
    <w:basedOn w:val="12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7">
    <w:name w:val="Grid Table 2 - Accent 6"/>
    <w:basedOn w:val="12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8">
    <w:name w:val="Grid Table 3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9">
    <w:name w:val="Grid Table 3 - Accent 1"/>
    <w:basedOn w:val="12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0">
    <w:name w:val="Grid Table 3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1">
    <w:name w:val="Grid Table 3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2">
    <w:name w:val="Grid Table 3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Grid Table 3 - Accent 5"/>
    <w:basedOn w:val="12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Grid Table 3 - Accent 6"/>
    <w:basedOn w:val="12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Grid Table 4"/>
    <w:basedOn w:val="1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Grid Table 4 - Accent 1"/>
    <w:basedOn w:val="12"/>
    <w:qFormat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4 - Accent 2"/>
    <w:basedOn w:val="12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4 - Accent 3"/>
    <w:basedOn w:val="12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4 - Accent 4"/>
    <w:basedOn w:val="12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Grid Table 4 - Accent 5"/>
    <w:basedOn w:val="12"/>
    <w:qFormat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1">
    <w:name w:val="Grid Table 4 - Accent 6"/>
    <w:basedOn w:val="12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2">
    <w:name w:val="Grid Table 5 Dark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2Vert"/>
    <w:tblStylePr w:type="band1Horz">
      <w:tcPr>
        <w:shd w:val="clear" w:color="898989" w:themeColor="text1" w:themeTint="75" w:fill="898989" w:themeFill="tex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3">
    <w:name w:val="Grid Table 5 Dark- Accent 1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band2Vert"/>
    <w:tblStylePr w:type="band1Horz">
      <w:tcPr>
        <w:shd w:val="clear" w:color="B3D1EB" w:themeColor="accent1" w:themeTint="75" w:fill="B3D1EB" w:themeFill="accen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5 Dark - Accent 2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2Vert"/>
    <w:tblStylePr w:type="band1Horz">
      <w:tcPr>
        <w:shd w:val="clear" w:color="F6C3A0" w:themeColor="accent2" w:themeTint="75" w:fill="F6C3A0" w:themeFill="accent2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5 Dark - Accent 3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2Vert"/>
    <w:tblStylePr w:type="band1Horz">
      <w:tcPr>
        <w:shd w:val="clear" w:color="D5D5D5" w:themeColor="accent3" w:themeTint="75" w:fill="D5D5D5" w:themeFill="accent3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5 Dark- Accent 4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2Vert"/>
    <w:tblStylePr w:type="band1Horz">
      <w:tcPr>
        <w:shd w:val="clear" w:color="FEE289" w:themeColor="accent4" w:themeTint="75" w:fill="FEE289" w:themeFill="accent4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5 Dark - Accent 5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band2Vert"/>
    <w:tblStylePr w:type="band1Horz">
      <w:tcPr>
        <w:shd w:val="clear" w:color="A9BEE3" w:themeColor="accent5" w:themeTint="75" w:fill="A9BEE3" w:themeFill="accent5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5 Dark - Accent 6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2Vert"/>
    <w:tblStylePr w:type="band1Horz">
      <w:tcPr>
        <w:shd w:val="clear" w:color="BCDBA8" w:themeColor="accent6" w:themeTint="75" w:fill="BCDBA8" w:themeFill="accent6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9">
    <w:name w:val="Grid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80">
    <w:name w:val="Grid Table 6 Colorful - Accent 1"/>
    <w:basedOn w:val="12"/>
    <w:qFormat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Vert"/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81">
    <w:name w:val="Grid Table 6 Colorful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82">
    <w:name w:val="Grid Table 6 Colorful - Accent 3"/>
    <w:basedOn w:val="12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83">
    <w:name w:val="Grid Table 6 Colorful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84">
    <w:name w:val="Grid Table 6 Colorful - Accent 5"/>
    <w:basedOn w:val="12"/>
    <w:qFormat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2Vert"/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85">
    <w:name w:val="Grid Table 6 Colorful - Accent 6"/>
    <w:basedOn w:val="12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254174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86">
    <w:name w:val="Grid Table 7 Colorful"/>
    <w:basedOn w:val="12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87">
    <w:name w:val="Grid Table 7 Colorful - Accent 1"/>
    <w:basedOn w:val="12"/>
    <w:qFormat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Vert"/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88">
    <w:name w:val="Grid Table 7 Colorful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89">
    <w:name w:val="Grid Table 7 Colorful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0">
    <w:name w:val="Grid Table 7 Colorful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1">
    <w:name w:val="Grid Table 7 Colorful - Accent 5"/>
    <w:basedOn w:val="12"/>
    <w:qFormat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2Vert"/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92">
    <w:name w:val="Grid Table 7 Colorful - Accent 6"/>
    <w:basedOn w:val="12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93">
    <w:name w:val="List Table 1 Light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4">
    <w:name w:val="List Table 1 Light - Accent 1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Vert"/>
    <w:tblStylePr w:type="band1Horz">
      <w:tcPr>
        <w:shd w:val="clear" w:color="D5E5F4" w:themeColor="accent1" w:themeTint="40" w:fill="D5E5F4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5">
    <w:name w:val="List Table 1 Light - Accent 2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tcPr>
        <w:shd w:val="clear" w:color="FADECB" w:themeColor="accent2" w:themeTint="40" w:fill="FADECB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6">
    <w:name w:val="List Table 1 Light - Accent 3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tcPr>
        <w:shd w:val="clear" w:color="E8E8E8" w:themeColor="accent3" w:themeTint="40" w:fill="E8E8E8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7">
    <w:name w:val="List Table 1 Light - Accent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tcPr>
        <w:shd w:val="clear" w:color="FFEFBE" w:themeColor="accent4" w:themeTint="40" w:fill="FFEFBE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8">
    <w:name w:val="List Table 1 Light - Accent 5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2Vert"/>
    <w:tblStylePr w:type="band1Horz">
      <w:tcPr>
        <w:shd w:val="clear" w:color="D0DBF0" w:themeColor="accent5" w:themeTint="40" w:fill="D0DB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9">
    <w:name w:val="List Table 1 Light - Accent 6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tcPr>
        <w:shd w:val="clear" w:color="DAEBCF" w:themeColor="accent6" w:themeTint="40" w:fill="DAEBCF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0">
    <w:name w:val="List Table 2"/>
    <w:basedOn w:val="1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1">
    <w:name w:val="List Table 2 - Accent 1"/>
    <w:basedOn w:val="12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2">
    <w:name w:val="List Table 2 - Accent 2"/>
    <w:basedOn w:val="12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3">
    <w:name w:val="List Table 2 - Accent 3"/>
    <w:basedOn w:val="1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4">
    <w:name w:val="List Table 2 - Accent 4"/>
    <w:basedOn w:val="12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5">
    <w:name w:val="List Table 2 - Accent 5"/>
    <w:basedOn w:val="12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6">
    <w:name w:val="List Table 2 - Accent 6"/>
    <w:basedOn w:val="12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7">
    <w:name w:val="List Table 3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8">
    <w:name w:val="List Table 3 - Accent 1"/>
    <w:basedOn w:val="12"/>
    <w:qFormat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9">
    <w:name w:val="List Table 3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0">
    <w:name w:val="List Table 3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1">
    <w:name w:val="List Table 3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2">
    <w:name w:val="List Table 3 - Accent 5"/>
    <w:basedOn w:val="12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3">
    <w:name w:val="List Table 3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4">
    <w:name w:val="List Table 4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5">
    <w:name w:val="List Table 4 - Accent 1"/>
    <w:basedOn w:val="12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6">
    <w:name w:val="List Table 4 - Accent 2"/>
    <w:basedOn w:val="12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7">
    <w:name w:val="List Table 4 - Accent 3"/>
    <w:basedOn w:val="1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8">
    <w:name w:val="List Table 4 - Accent 4"/>
    <w:basedOn w:val="12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9">
    <w:name w:val="List Table 4 - Accent 5"/>
    <w:basedOn w:val="12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0">
    <w:name w:val="List Table 4 - Accent 6"/>
    <w:basedOn w:val="12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5 Dark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22">
    <w:name w:val="List Table 5 Dark - Accent 1"/>
    <w:basedOn w:val="12"/>
    <w:qFormat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neCell"/>
    <w:tblStylePr w:type="nwCell"/>
    <w:tblStylePr w:type="seCell"/>
    <w:tblStylePr w:type="swCell"/>
  </w:style>
  <w:style w:type="table" w:customStyle="1" w:styleId="123">
    <w:name w:val="List Table 5 Dark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24">
    <w:name w:val="List Table 5 Dark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25">
    <w:name w:val="List Table 5 Dark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26">
    <w:name w:val="List Table 5 Dark - Accent 5"/>
    <w:basedOn w:val="12"/>
    <w:qFormat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27">
    <w:name w:val="List Table 5 Dark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28">
    <w:name w:val="List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29">
    <w:name w:val="List Table 6 Colorful - Accent 1"/>
    <w:basedOn w:val="12"/>
    <w:qFormat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Vert"/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30">
    <w:name w:val="List Table 6 Colorful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31">
    <w:name w:val="List Table 6 Colorful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32">
    <w:name w:val="List Table 6 Colorful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33">
    <w:name w:val="List Table 6 Colorful - Accent 5"/>
    <w:basedOn w:val="12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2Vert"/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34">
    <w:name w:val="List Table 6 Colorful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35">
    <w:name w:val="List Table 7 Colorful"/>
    <w:basedOn w:val="12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36">
    <w:name w:val="List Table 7 Colorful - Accent 1"/>
    <w:basedOn w:val="12"/>
    <w:qFormat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Vert"/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37">
    <w:name w:val="List Table 7 Colorful - Accent 2"/>
    <w:basedOn w:val="12"/>
    <w:qFormat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38">
    <w:name w:val="List Table 7 Colorful - Accent 3"/>
    <w:basedOn w:val="12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39">
    <w:name w:val="List Table 7 Colorful - Accent 4"/>
    <w:basedOn w:val="12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0">
    <w:name w:val="List Table 7 Colorful - Accent 5"/>
    <w:basedOn w:val="12"/>
    <w:qFormat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2Vert"/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1">
    <w:name w:val="List Table 7 Colorful - Accent 6"/>
    <w:basedOn w:val="12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2">
    <w:name w:val="Lined - Accent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43">
    <w:name w:val="Lined - Accent 1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44">
    <w:name w:val="Lined - Accent 2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45">
    <w:name w:val="Lined - Accent 3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46">
    <w:name w:val="Lined - Accent 4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47">
    <w:name w:val="Lined - Accent 5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48">
    <w:name w:val="Lined - Accent 6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49">
    <w:name w:val="Bordered &amp; Lined - Accent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50">
    <w:name w:val="Bordered &amp; Lined - Accent 1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51">
    <w:name w:val="Bordered &amp; Lined - Accent 2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52">
    <w:name w:val="Bordered &amp; Lined - Accent 3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53">
    <w:name w:val="Bordered &amp; Lined - Accent 4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54">
    <w:name w:val="Bordered &amp; Lined - Accent 5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55">
    <w:name w:val="Bordered &amp; Lined - Accent 6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56">
    <w:name w:val="Bordered"/>
    <w:basedOn w:val="12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57">
    <w:name w:val="Bordered - Accent 1"/>
    <w:basedOn w:val="12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58">
    <w:name w:val="Bordered - Accent 2"/>
    <w:basedOn w:val="1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59">
    <w:name w:val="Bordered - Accent 3"/>
    <w:basedOn w:val="12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60">
    <w:name w:val="Bordered - Accent 4"/>
    <w:basedOn w:val="12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61">
    <w:name w:val="Bordered - Accent 5"/>
    <w:basedOn w:val="12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62">
    <w:name w:val="Bordered - Accent 6"/>
    <w:basedOn w:val="12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63">
    <w:name w:val="Heading 1 Char"/>
    <w:basedOn w:val="11"/>
    <w:link w:val="2"/>
    <w:qFormat/>
    <w:uiPriority w:val="9"/>
    <w:rPr>
      <w:rFonts w:ascii="Arial" w:hAnsi="Arial" w:eastAsia="Arial" w:cs="Arial"/>
      <w:color w:val="2E75B6" w:themeColor="accent1" w:themeShade="BF"/>
      <w:sz w:val="40"/>
      <w:szCs w:val="40"/>
    </w:rPr>
  </w:style>
  <w:style w:type="character" w:customStyle="1" w:styleId="164">
    <w:name w:val="Heading 2 Char"/>
    <w:basedOn w:val="11"/>
    <w:link w:val="3"/>
    <w:qFormat/>
    <w:uiPriority w:val="9"/>
    <w:rPr>
      <w:rFonts w:ascii="Arial" w:hAnsi="Arial" w:eastAsia="Arial" w:cs="Arial"/>
      <w:color w:val="2E75B6" w:themeColor="accent1" w:themeShade="BF"/>
      <w:sz w:val="32"/>
      <w:szCs w:val="32"/>
    </w:rPr>
  </w:style>
  <w:style w:type="character" w:customStyle="1" w:styleId="165">
    <w:name w:val="Heading 3 Char"/>
    <w:basedOn w:val="11"/>
    <w:link w:val="4"/>
    <w:uiPriority w:val="9"/>
    <w:rPr>
      <w:rFonts w:ascii="Arial" w:hAnsi="Arial" w:eastAsia="Arial" w:cs="Arial"/>
      <w:color w:val="2E75B6" w:themeColor="accent1" w:themeShade="BF"/>
      <w:sz w:val="28"/>
      <w:szCs w:val="28"/>
    </w:rPr>
  </w:style>
  <w:style w:type="character" w:customStyle="1" w:styleId="166">
    <w:name w:val="Heading 4 Char"/>
    <w:basedOn w:val="11"/>
    <w:link w:val="5"/>
    <w:qFormat/>
    <w:uiPriority w:val="9"/>
    <w:rPr>
      <w:rFonts w:ascii="Arial" w:hAnsi="Arial" w:eastAsia="Arial" w:cs="Arial"/>
      <w:i/>
      <w:iCs/>
      <w:color w:val="2E75B6" w:themeColor="accent1" w:themeShade="BF"/>
    </w:rPr>
  </w:style>
  <w:style w:type="character" w:customStyle="1" w:styleId="167">
    <w:name w:val="Heading 5 Char"/>
    <w:basedOn w:val="11"/>
    <w:link w:val="6"/>
    <w:qFormat/>
    <w:uiPriority w:val="9"/>
    <w:rPr>
      <w:rFonts w:ascii="Arial" w:hAnsi="Arial" w:eastAsia="Arial" w:cs="Arial"/>
      <w:color w:val="2E75B6" w:themeColor="accent1" w:themeShade="BF"/>
    </w:rPr>
  </w:style>
  <w:style w:type="character" w:customStyle="1" w:styleId="168">
    <w:name w:val="Heading 6 Char"/>
    <w:basedOn w:val="11"/>
    <w:link w:val="7"/>
    <w:qFormat/>
    <w:uiPriority w:val="9"/>
    <w:rPr>
      <w:rFonts w:ascii="Arial" w:hAnsi="Arial" w:eastAsia="Arial" w:cs="Arial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69">
    <w:name w:val="Heading 7 Char"/>
    <w:basedOn w:val="11"/>
    <w:link w:val="8"/>
    <w:qFormat/>
    <w:uiPriority w:val="9"/>
    <w:rPr>
      <w:rFonts w:ascii="Arial" w:hAnsi="Arial" w:eastAsia="Arial" w:cs="Arial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70">
    <w:name w:val="Heading 8 Char"/>
    <w:basedOn w:val="11"/>
    <w:link w:val="9"/>
    <w:qFormat/>
    <w:uiPriority w:val="9"/>
    <w:rPr>
      <w:rFonts w:ascii="Arial" w:hAnsi="Arial" w:eastAsia="Arial" w:cs="Arial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71">
    <w:name w:val="Heading 9 Char"/>
    <w:basedOn w:val="11"/>
    <w:link w:val="10"/>
    <w:qFormat/>
    <w:uiPriority w:val="9"/>
    <w:rPr>
      <w:rFonts w:ascii="Arial" w:hAnsi="Arial" w:eastAsia="Arial" w:cs="Arial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72">
    <w:name w:val="Title Char"/>
    <w:basedOn w:val="11"/>
    <w:link w:val="33"/>
    <w:qFormat/>
    <w:uiPriority w:val="10"/>
    <w:rPr>
      <w:rFonts w:ascii="Arial" w:hAnsi="Arial" w:eastAsia="Arial" w:cs="Arial"/>
      <w:spacing w:val="-10"/>
      <w:sz w:val="56"/>
      <w:szCs w:val="56"/>
    </w:rPr>
  </w:style>
  <w:style w:type="character" w:customStyle="1" w:styleId="173">
    <w:name w:val="Subtitle Char"/>
    <w:basedOn w:val="11"/>
    <w:link w:val="35"/>
    <w:qFormat/>
    <w:uiPriority w:val="11"/>
    <w:rPr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74">
    <w:name w:val="Quote"/>
    <w:basedOn w:val="1"/>
    <w:next w:val="1"/>
    <w:link w:val="175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75">
    <w:name w:val="Quote Char"/>
    <w:basedOn w:val="11"/>
    <w:link w:val="174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76">
    <w:name w:val="Intense Emphasis"/>
    <w:basedOn w:val="11"/>
    <w:qFormat/>
    <w:uiPriority w:val="21"/>
    <w:rPr>
      <w:i/>
      <w:iCs/>
      <w:color w:val="2E75B6" w:themeColor="accent1" w:themeShade="BF"/>
    </w:rPr>
  </w:style>
  <w:style w:type="paragraph" w:styleId="177">
    <w:name w:val="Intense Quote"/>
    <w:basedOn w:val="1"/>
    <w:next w:val="1"/>
    <w:link w:val="178"/>
    <w:qFormat/>
    <w:uiPriority w:val="30"/>
    <w:pPr>
      <w:pBdr>
        <w:top w:val="single" w:color="2E75B5" w:themeColor="accent1" w:themeShade="BF" w:sz="4" w:space="10"/>
        <w:bottom w:val="single" w:color="2E75B5" w:themeColor="accent1" w:themeShade="BF" w:sz="4" w:space="10"/>
      </w:pBdr>
      <w:spacing w:before="360" w:after="360"/>
      <w:ind w:left="864" w:right="864"/>
      <w:jc w:val="center"/>
    </w:pPr>
    <w:rPr>
      <w:i/>
      <w:iCs/>
      <w:color w:val="2E75B6" w:themeColor="accent1" w:themeShade="BF"/>
    </w:rPr>
  </w:style>
  <w:style w:type="character" w:customStyle="1" w:styleId="178">
    <w:name w:val="Intense Quote Char"/>
    <w:basedOn w:val="11"/>
    <w:link w:val="177"/>
    <w:uiPriority w:val="30"/>
    <w:rPr>
      <w:i/>
      <w:iCs/>
      <w:color w:val="2E75B6" w:themeColor="accent1" w:themeShade="BF"/>
    </w:rPr>
  </w:style>
  <w:style w:type="character" w:customStyle="1" w:styleId="179">
    <w:name w:val="Intense Reference"/>
    <w:basedOn w:val="11"/>
    <w:qFormat/>
    <w:uiPriority w:val="32"/>
    <w:rPr>
      <w:b/>
      <w:bCs/>
      <w:smallCaps/>
      <w:color w:val="2E75B6" w:themeColor="accent1" w:themeShade="BF"/>
      <w:spacing w:val="5"/>
    </w:rPr>
  </w:style>
  <w:style w:type="character" w:customStyle="1" w:styleId="180">
    <w:name w:val="Subtle Emphasis"/>
    <w:basedOn w:val="11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81">
    <w:name w:val="Subtle Reference"/>
    <w:basedOn w:val="11"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82">
    <w:name w:val="Book Title"/>
    <w:basedOn w:val="11"/>
    <w:qFormat/>
    <w:uiPriority w:val="33"/>
    <w:rPr>
      <w:b/>
      <w:bCs/>
      <w:i/>
      <w:iCs/>
      <w:spacing w:val="5"/>
    </w:rPr>
  </w:style>
  <w:style w:type="character" w:customStyle="1" w:styleId="183">
    <w:name w:val="Header Char"/>
    <w:basedOn w:val="11"/>
    <w:link w:val="23"/>
    <w:qFormat/>
    <w:uiPriority w:val="99"/>
  </w:style>
  <w:style w:type="character" w:customStyle="1" w:styleId="184">
    <w:name w:val="Footer Char"/>
    <w:basedOn w:val="11"/>
    <w:link w:val="34"/>
    <w:qFormat/>
    <w:uiPriority w:val="99"/>
  </w:style>
  <w:style w:type="character" w:customStyle="1" w:styleId="185">
    <w:name w:val="Footnote Text Char"/>
    <w:basedOn w:val="11"/>
    <w:link w:val="21"/>
    <w:semiHidden/>
    <w:qFormat/>
    <w:uiPriority w:val="99"/>
    <w:rPr>
      <w:sz w:val="20"/>
      <w:szCs w:val="20"/>
    </w:rPr>
  </w:style>
  <w:style w:type="character" w:customStyle="1" w:styleId="186">
    <w:name w:val="Endnote Text Char"/>
    <w:basedOn w:val="11"/>
    <w:link w:val="19"/>
    <w:semiHidden/>
    <w:qFormat/>
    <w:uiPriority w:val="99"/>
    <w:rPr>
      <w:sz w:val="20"/>
      <w:szCs w:val="20"/>
    </w:rPr>
  </w:style>
  <w:style w:type="paragraph" w:customStyle="1" w:styleId="187">
    <w:name w:val="TOC Heading"/>
    <w:unhideWhenUsed/>
    <w:qFormat/>
    <w:uiPriority w:val="39"/>
    <w:pPr>
      <w:spacing w:before="0" w:beforeAutospacing="0" w:after="200" w:afterAutospacing="0" w:line="276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188">
    <w:name w:val="No Spacing"/>
    <w:basedOn w:val="1"/>
    <w:qFormat/>
    <w:uiPriority w:val="1"/>
    <w:pPr>
      <w:spacing w:after="0" w:line="240" w:lineRule="auto"/>
    </w:pPr>
  </w:style>
  <w:style w:type="paragraph" w:styleId="189">
    <w:name w:val="List Paragraph"/>
    <w:basedOn w:val="1"/>
    <w:qFormat/>
    <w:uiPriority w:val="34"/>
    <w:pPr>
      <w:ind w:left="720"/>
      <w:contextualSpacing/>
    </w:pPr>
  </w:style>
  <w:style w:type="character" w:customStyle="1" w:styleId="190">
    <w:name w:val="CharAttribute484"/>
    <w:qFormat/>
    <w:uiPriority w:val="99"/>
    <w:rPr>
      <w:rFonts w:ascii="Times New Roman" w:eastAsia="Times New Roman"/>
      <w:i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TotalTime>2</TotalTime>
  <ScaleCrop>false</ScaleCrop>
  <LinksUpToDate>false</LinksUpToDate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2025-09-10T14:52:00Z</dcterms:created>
  <dc:creator>Юра</dc:creator>
  <cp:lastModifiedBy>Юра</cp:lastModifiedBy>
  <dcterms:modified xsi:type="dcterms:W3CDTF">2025-09-14T09:41:34Z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A90B3776684A4F65AA861395B8BA04D4_12</vt:lpwstr>
  </property>
</Properties>
</file>