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0845">
      <w:pPr>
        <w:shd w:val="clear" w:color="auto" w:fill="FFFFFF"/>
        <w:spacing w:after="0" w:line="225" w:lineRule="atLeast"/>
        <w:ind w:right="741"/>
        <w:jc w:val="center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r>
        <w:rPr>
          <w:rFonts w:eastAsia="Times New Roman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29" w:line="225" w:lineRule="atLeast"/>
        <w:ind w:left="-218"/>
        <w:jc w:val="center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b/>
          <w:bCs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29" w:line="225" w:lineRule="atLeast"/>
        <w:ind w:left="-215" w:right="-165" w:hanging="10"/>
        <w:jc w:val="center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b/>
          <w:bCs/>
          <w:color w:val="212529"/>
          <w:sz w:val="21"/>
          <w:szCs w:val="21"/>
          <w:lang w:eastAsia="ru-RU"/>
        </w:rPr>
        <w:t>ОТЧЕТ</w:t>
      </w:r>
    </w:p>
    <w:p w:rsidR="00000000" w:rsidRDefault="004A0845">
      <w:pPr>
        <w:shd w:val="clear" w:color="auto" w:fill="FFFFFF"/>
        <w:spacing w:after="147" w:line="225" w:lineRule="atLeast"/>
        <w:ind w:left="-215" w:right="-161" w:hanging="10"/>
        <w:jc w:val="center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b/>
          <w:bCs/>
          <w:color w:val="212529"/>
          <w:sz w:val="21"/>
          <w:szCs w:val="21"/>
          <w:lang w:eastAsia="ru-RU"/>
        </w:rPr>
        <w:t>о проведении мероприятий месячника по охране труда, </w:t>
      </w:r>
    </w:p>
    <w:p w:rsidR="00000000" w:rsidRDefault="004A0845">
      <w:pPr>
        <w:shd w:val="clear" w:color="auto" w:fill="FFFFFF"/>
        <w:spacing w:after="4" w:line="225" w:lineRule="atLeast"/>
        <w:ind w:left="-215" w:right="-162" w:hanging="10"/>
        <w:jc w:val="center"/>
        <w:rPr>
          <w:rFonts w:ascii="Roboto" w:eastAsia="Times New Roman" w:hAnsi="Roboto"/>
          <w:b/>
          <w:bCs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b/>
          <w:bCs/>
          <w:color w:val="212529"/>
          <w:sz w:val="21"/>
          <w:szCs w:val="21"/>
          <w:lang w:eastAsia="ru-RU"/>
        </w:rPr>
        <w:t>посвященного Всемирному дню охраны труда 28 апреля 2024 года</w:t>
      </w:r>
    </w:p>
    <w:p w:rsidR="00000000" w:rsidRDefault="004A0845">
      <w:pPr>
        <w:shd w:val="clear" w:color="auto" w:fill="FFFFFF"/>
        <w:spacing w:after="4" w:line="225" w:lineRule="atLeast"/>
        <w:ind w:left="-215" w:right="-162" w:hanging="10"/>
        <w:jc w:val="center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b/>
          <w:bCs/>
          <w:color w:val="212529"/>
          <w:sz w:val="21"/>
          <w:szCs w:val="21"/>
          <w:lang w:eastAsia="ru-RU"/>
        </w:rPr>
        <w:t>в МБОУ ВСОШ№9 им.В.И.Сагайды</w:t>
      </w:r>
    </w:p>
    <w:p w:rsidR="00000000" w:rsidRDefault="004A0845">
      <w:pPr>
        <w:shd w:val="clear" w:color="auto" w:fill="FFFFFF"/>
        <w:spacing w:after="23" w:line="225" w:lineRule="atLeast"/>
        <w:jc w:val="center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 </w:t>
      </w:r>
      <w:r>
        <w:rPr>
          <w:rFonts w:ascii="Roboto" w:eastAsia="Times New Roman" w:hAnsi="Roboto"/>
          <w:b/>
          <w:bCs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left="-240"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Всемирный день охраны труда – это дополнительная возможность напомнить всем работникам, что каждый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 человек должен работать, прежде всего, профессионально. А это значит – с соблюдением всех норм и правил безопасности.</w:t>
      </w:r>
    </w:p>
    <w:p w:rsidR="00000000" w:rsidRDefault="004A0845">
      <w:pPr>
        <w:shd w:val="clear" w:color="auto" w:fill="FFFFFF"/>
        <w:spacing w:after="70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152" w:line="240" w:lineRule="auto"/>
        <w:ind w:left="-240"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С момента начала и до окончания проведения месячника охраны труда были обновлены информационные стенды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4515"/>
      </w:tblGrid>
      <w:tr w:rsidR="00000000">
        <w:tc>
          <w:tcPr>
            <w:tcW w:w="5056" w:type="dxa"/>
          </w:tcPr>
          <w:p w:rsidR="00000000" w:rsidRDefault="004A0845">
            <w:pPr>
              <w:spacing w:after="152" w:line="240" w:lineRule="auto"/>
              <w:ind w:right="-172"/>
              <w:rPr>
                <w:rFonts w:ascii="Roboto" w:eastAsia="Times New Roman" w:hAnsi="Roboto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/>
                <w:noProof/>
                <w:color w:val="212529"/>
                <w:sz w:val="21"/>
                <w:szCs w:val="21"/>
                <w:lang w:eastAsia="ru-RU"/>
              </w:rPr>
              <w:drawing>
                <wp:inline distT="0" distB="0" distL="0" distR="0">
                  <wp:extent cx="3114675" cy="2552700"/>
                  <wp:effectExtent l="0" t="0" r="0" b="0"/>
                  <wp:docPr id="3" name="Изображение 7" descr="стенд 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7" descr="стенд 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:rsidR="00000000" w:rsidRDefault="004A0845">
            <w:pPr>
              <w:spacing w:after="152" w:line="240" w:lineRule="auto"/>
              <w:ind w:right="-172"/>
              <w:rPr>
                <w:rFonts w:ascii="Roboto" w:eastAsia="Times New Roman" w:hAnsi="Roboto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/>
                <w:noProof/>
                <w:color w:val="212529"/>
                <w:sz w:val="21"/>
                <w:szCs w:val="21"/>
                <w:lang w:eastAsia="ru-RU"/>
              </w:rPr>
              <w:drawing>
                <wp:inline distT="0" distB="0" distL="0" distR="0">
                  <wp:extent cx="3286125" cy="2505075"/>
                  <wp:effectExtent l="0" t="0" r="0" b="0"/>
                  <wp:docPr id="2" name="Изображение 8" descr="https://fs.edu21.cap.ru/content23/21/oosh1-marpos/bd6d15c9-be50-4429-84a2-2c1b4e830da4/yhyx3mjv_m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8" descr="https://fs.edu21.cap.ru/content23/21/oosh1-marpos/bd6d15c9-be50-4429-84a2-2c1b4e830da4/yhyx3mjv_m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A0845">
      <w:pPr>
        <w:shd w:val="clear" w:color="auto" w:fill="FFFFFF"/>
        <w:spacing w:after="152" w:line="240" w:lineRule="auto"/>
        <w:ind w:right="-172"/>
        <w:rPr>
          <w:rFonts w:eastAsia="Times New Roman" w:cs="Calibri"/>
          <w:color w:val="212529"/>
          <w:sz w:val="21"/>
          <w:szCs w:val="21"/>
          <w:lang w:eastAsia="ru-RU"/>
        </w:rPr>
      </w:pPr>
    </w:p>
    <w:p w:rsidR="00000000" w:rsidRDefault="004A0845">
      <w:pPr>
        <w:shd w:val="clear" w:color="auto" w:fill="FFFFFF"/>
        <w:spacing w:after="152" w:line="240" w:lineRule="auto"/>
        <w:ind w:left="-240" w:right="-172"/>
        <w:rPr>
          <w:rFonts w:eastAsia="Times New Roman" w:cs="Calibri"/>
          <w:color w:val="212529"/>
          <w:sz w:val="21"/>
          <w:szCs w:val="21"/>
          <w:lang w:val="en-US" w:eastAsia="ru-RU"/>
        </w:rPr>
      </w:pPr>
      <w:r>
        <w:rPr>
          <w:rFonts w:eastAsia="Times New Roman" w:cs="Calibri"/>
          <w:color w:val="212529"/>
          <w:sz w:val="21"/>
          <w:szCs w:val="21"/>
          <w:lang w:eastAsia="ru-RU"/>
        </w:rPr>
        <w:t>Информационный</w:t>
      </w:r>
      <w:r>
        <w:rPr>
          <w:rFonts w:eastAsia="Times New Roman" w:cs="Calibri"/>
          <w:color w:val="212529"/>
          <w:sz w:val="21"/>
          <w:szCs w:val="21"/>
          <w:lang w:val="en-US" w:eastAsia="ru-RU"/>
        </w:rPr>
        <w:t xml:space="preserve"> материал по</w:t>
      </w:r>
      <w:r>
        <w:rPr>
          <w:rFonts w:eastAsia="Times New Roman" w:cs="Calibri"/>
          <w:color w:val="212529"/>
          <w:sz w:val="21"/>
          <w:szCs w:val="21"/>
          <w:lang w:val="en-US" w:eastAsia="ru-RU"/>
        </w:rPr>
        <w:t>стоянно обновляется. Сотрудники школы, технический персонал всегда используют информационный материал стендов при сработке пожарной сигнализации, вызова полиции( в опасных ситуациях), соблюдении пропускного режима. На видном месте инструкции, телефоны экст</w:t>
      </w:r>
      <w:r>
        <w:rPr>
          <w:rFonts w:eastAsia="Times New Roman" w:cs="Calibri"/>
          <w:color w:val="212529"/>
          <w:sz w:val="21"/>
          <w:szCs w:val="21"/>
          <w:lang w:val="en-US" w:eastAsia="ru-RU"/>
        </w:rPr>
        <w:t>ренных служб.</w:t>
      </w:r>
    </w:p>
    <w:p w:rsidR="00000000" w:rsidRDefault="004A0845">
      <w:pPr>
        <w:shd w:val="clear" w:color="auto" w:fill="FFFFFF"/>
        <w:spacing w:after="0" w:line="225" w:lineRule="atLeast"/>
        <w:ind w:right="1301"/>
        <w:jc w:val="right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В рамках данного мероприятия, приуроченного к Всемирному дню охраны труда в 2024 году, комиссией по охране труда в школе  проделана следующая работа:</w:t>
      </w:r>
    </w:p>
    <w:p w:rsidR="00000000" w:rsidRDefault="004A0845">
      <w:pPr>
        <w:shd w:val="clear" w:color="auto" w:fill="FFFFFF"/>
        <w:spacing w:after="71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1.</w:t>
      </w:r>
      <w:r>
        <w:rPr>
          <w:rFonts w:eastAsia="Times New Roman"/>
          <w:color w:val="212529"/>
          <w:sz w:val="14"/>
          <w:szCs w:val="14"/>
          <w:lang w:eastAsia="ru-RU"/>
        </w:rPr>
        <w:t>            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Проведен анализ состояния условий и охраны труда, внутренний аудит нали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чия документации по охране труда в образовательном учреждении.</w:t>
      </w:r>
    </w:p>
    <w:p w:rsidR="00000000" w:rsidRDefault="004A0845">
      <w:pPr>
        <w:shd w:val="clear" w:color="auto" w:fill="FFFFFF"/>
        <w:spacing w:after="72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val="en-US"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2.</w:t>
      </w:r>
      <w:r>
        <w:rPr>
          <w:rFonts w:eastAsia="Times New Roman"/>
          <w:color w:val="212529"/>
          <w:sz w:val="14"/>
          <w:szCs w:val="14"/>
          <w:lang w:eastAsia="ru-RU"/>
        </w:rPr>
        <w:t>            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Проверены  инструкций по охране труда для работников по видам работ, журналы проведения всех видов инструктажей, наличие СИЗ работников от воздействия опасных производствен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ных факторов и обеспеченность средствами индивидуальной защиты, проведения медицинских осмотров работников школы, наличие  медицинских аптечек, первичных средств пожаротушения, состояние санитарно-бытовых помещений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.</w:t>
      </w:r>
    </w:p>
    <w:p w:rsidR="00000000" w:rsidRDefault="004A0845">
      <w:pPr>
        <w:shd w:val="clear" w:color="auto" w:fill="FFFFFF"/>
        <w:spacing w:after="73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numPr>
          <w:ilvl w:val="0"/>
          <w:numId w:val="1"/>
        </w:numPr>
        <w:shd w:val="clear" w:color="auto" w:fill="FFFFFF"/>
        <w:tabs>
          <w:tab w:val="left" w:pos="312"/>
        </w:tabs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eastAsia="Times New Roman"/>
          <w:color w:val="212529"/>
          <w:sz w:val="14"/>
          <w:szCs w:val="14"/>
          <w:lang w:eastAsia="ru-RU"/>
        </w:rPr>
        <w:t>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Проведены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 xml:space="preserve"> инструктажи с отработкой пр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актической части по соблюдению правил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 охраны труда 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3985"/>
        <w:gridCol w:w="5360"/>
      </w:tblGrid>
      <w:tr w:rsidR="00000000">
        <w:trPr>
          <w:trHeight w:val="4539"/>
        </w:trPr>
        <w:tc>
          <w:tcPr>
            <w:tcW w:w="4785" w:type="dxa"/>
          </w:tcPr>
          <w:p w:rsidR="00000000" w:rsidRDefault="004A0845">
            <w:pPr>
              <w:spacing w:after="5" w:line="240" w:lineRule="auto"/>
              <w:ind w:right="-172"/>
              <w:rPr>
                <w:rFonts w:ascii="Roboto" w:eastAsia="Times New Roman" w:hAnsi="Roboto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SimSun" w:hAnsi="SimSun" w:cs="SimSu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Изображение 10" descr="IMG_2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DC3B72" id="Изображение 10" o:spid="_x0000_s1026" alt="IMG_2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FXu6W5QIAAOAF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r>
              <w:rPr>
                <w:rFonts w:ascii="Roboto" w:eastAsia="Times New Roman" w:hAnsi="Roboto"/>
                <w:noProof/>
                <w:color w:val="212529"/>
                <w:sz w:val="21"/>
                <w:szCs w:val="21"/>
                <w:lang w:eastAsia="ru-RU"/>
              </w:rPr>
              <w:drawing>
                <wp:inline distT="0" distB="0" distL="0" distR="0">
                  <wp:extent cx="2428875" cy="2876550"/>
                  <wp:effectExtent l="0" t="0" r="0" b="0"/>
                  <wp:docPr id="4" name="Изображение 11" descr="интруктирование по охране труда проводит завхоз Иорозов И.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1" descr="интруктирование по охране труда проводит завхоз Иорозов И.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86" w:type="dxa"/>
          </w:tcPr>
          <w:p w:rsidR="00000000" w:rsidRDefault="004A0845">
            <w:pPr>
              <w:spacing w:after="5" w:line="240" w:lineRule="auto"/>
              <w:ind w:right="-172"/>
              <w:rPr>
                <w:rFonts w:ascii="Roboto" w:eastAsia="Times New Roman" w:hAnsi="Roboto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SimSun" w:hAnsi="SimSun" w:cs="SimSu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14700" cy="2857500"/>
                  <wp:effectExtent l="0" t="0" r="0" b="0"/>
                  <wp:docPr id="5" name="Изображение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A0845">
      <w:pPr>
        <w:shd w:val="clear" w:color="auto" w:fill="FFFFFF"/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 </w:t>
      </w:r>
    </w:p>
    <w:p w:rsidR="00000000" w:rsidRDefault="004A0845">
      <w:pPr>
        <w:shd w:val="clear" w:color="auto" w:fill="FFFFFF"/>
        <w:spacing w:after="23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5" w:line="218" w:lineRule="atLeast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4.</w:t>
      </w:r>
      <w:r>
        <w:rPr>
          <w:rFonts w:eastAsia="Times New Roman"/>
          <w:color w:val="212529"/>
          <w:sz w:val="14"/>
          <w:szCs w:val="14"/>
          <w:lang w:eastAsia="ru-RU"/>
        </w:rPr>
        <w:t>            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Проведены инструктажи по предупреждению пожарной и антитеррористической безопасности участников образовательного п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роцесса. Регулярно проводятся тренировки эвакуации детей и работников в случае возникновения ЧС.</w:t>
      </w:r>
    </w:p>
    <w:p w:rsidR="00000000" w:rsidRDefault="004A0845">
      <w:pPr>
        <w:shd w:val="clear" w:color="auto" w:fill="FFFFFF"/>
        <w:spacing w:after="72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numPr>
          <w:ilvl w:val="0"/>
          <w:numId w:val="2"/>
        </w:numPr>
        <w:shd w:val="clear" w:color="auto" w:fill="FFFFFF"/>
        <w:tabs>
          <w:tab w:val="left" w:pos="312"/>
        </w:tabs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eastAsia="Times New Roman"/>
          <w:color w:val="212529"/>
          <w:sz w:val="14"/>
          <w:szCs w:val="14"/>
          <w:lang w:eastAsia="ru-RU"/>
        </w:rPr>
        <w:t>            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Проведена проверка рабочих и ученических мест соответствию техники безопасности, правил и норм по охране труда.</w:t>
      </w:r>
    </w:p>
    <w:p w:rsidR="00000000" w:rsidRDefault="004A0845">
      <w:pPr>
        <w:shd w:val="clear" w:color="auto" w:fill="FFFFFF"/>
        <w:spacing w:after="24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numPr>
          <w:ilvl w:val="0"/>
          <w:numId w:val="2"/>
        </w:numPr>
        <w:shd w:val="clear" w:color="auto" w:fill="FFFFFF"/>
        <w:tabs>
          <w:tab w:val="left" w:pos="312"/>
        </w:tabs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eastAsia="Times New Roman"/>
          <w:color w:val="212529"/>
          <w:sz w:val="14"/>
          <w:szCs w:val="14"/>
          <w:lang w:eastAsia="ru-RU"/>
        </w:rPr>
        <w:t>            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Огнетушит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ели исправны, находятся в классах для групповых занятий, в коридорах, в кабинетах, в фойе,  все пронумерованы. План пожарной эвакуации размещен в коридорах школы на каждом этаже. </w:t>
      </w:r>
    </w:p>
    <w:p w:rsidR="00000000" w:rsidRDefault="004A0845">
      <w:pPr>
        <w:numPr>
          <w:ilvl w:val="0"/>
          <w:numId w:val="2"/>
        </w:numPr>
        <w:shd w:val="clear" w:color="auto" w:fill="FFFFFF"/>
        <w:tabs>
          <w:tab w:val="left" w:pos="312"/>
        </w:tabs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noProof/>
          <w:color w:val="212529"/>
          <w:sz w:val="21"/>
          <w:szCs w:val="21"/>
          <w:lang w:eastAsia="ru-RU"/>
        </w:rPr>
        <w:drawing>
          <wp:inline distT="0" distB="0" distL="0" distR="0">
            <wp:extent cx="3495675" cy="2628900"/>
            <wp:effectExtent l="0" t="0" r="0" b="0"/>
            <wp:docPr id="6" name="Изображение 6" descr="охрна труда, практическое заня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" descr="охрна труда, практическое занятие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A0845">
      <w:pPr>
        <w:shd w:val="clear" w:color="auto" w:fill="FFFFFF"/>
        <w:spacing w:after="73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7.</w:t>
      </w:r>
      <w:r>
        <w:rPr>
          <w:rFonts w:eastAsia="Times New Roman"/>
          <w:color w:val="212529"/>
          <w:sz w:val="14"/>
          <w:szCs w:val="14"/>
          <w:lang w:eastAsia="ru-RU"/>
        </w:rPr>
        <w:t>            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Проведена проверка обучения учащихся безопасности тру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да:</w:t>
      </w:r>
    </w:p>
    <w:p w:rsidR="00000000" w:rsidRDefault="004A0845">
      <w:pPr>
        <w:shd w:val="clear" w:color="auto" w:fill="FFFFFF"/>
        <w:spacing w:after="5" w:line="240" w:lineRule="auto"/>
        <w:ind w:left="716" w:right="-172" w:hanging="23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-</w:t>
      </w:r>
      <w:r>
        <w:rPr>
          <w:rFonts w:eastAsia="Times New Roman"/>
          <w:color w:val="212529"/>
          <w:sz w:val="14"/>
          <w:szCs w:val="14"/>
          <w:lang w:val="en-US" w:eastAsia="ru-RU"/>
        </w:rPr>
        <w:t>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обеспечение безопасности в классах;</w:t>
      </w:r>
    </w:p>
    <w:p w:rsidR="00000000" w:rsidRDefault="004A0845">
      <w:pPr>
        <w:shd w:val="clear" w:color="auto" w:fill="FFFFFF"/>
        <w:spacing w:after="5" w:line="240" w:lineRule="auto"/>
        <w:ind w:left="716" w:right="-172" w:hanging="23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-</w:t>
      </w:r>
      <w:r>
        <w:rPr>
          <w:rFonts w:eastAsia="Times New Roman"/>
          <w:color w:val="212529"/>
          <w:sz w:val="14"/>
          <w:szCs w:val="14"/>
          <w:lang w:val="en-US" w:eastAsia="ru-RU"/>
        </w:rPr>
        <w:t>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нормализация санитарно-гигиенических условий;</w:t>
      </w:r>
    </w:p>
    <w:p w:rsidR="00000000" w:rsidRDefault="004A0845">
      <w:pPr>
        <w:shd w:val="clear" w:color="auto" w:fill="FFFFFF"/>
        <w:spacing w:after="5" w:line="240" w:lineRule="auto"/>
        <w:ind w:left="716" w:right="-172" w:hanging="23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-</w:t>
      </w:r>
      <w:r>
        <w:rPr>
          <w:rFonts w:eastAsia="Times New Roman"/>
          <w:color w:val="212529"/>
          <w:sz w:val="14"/>
          <w:szCs w:val="14"/>
          <w:lang w:eastAsia="ru-RU"/>
        </w:rPr>
        <w:t>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обеспечение режимов труда и отдыха учащихся;</w:t>
      </w:r>
    </w:p>
    <w:p w:rsidR="00000000" w:rsidRDefault="004A0845">
      <w:pPr>
        <w:shd w:val="clear" w:color="auto" w:fill="FFFFFF"/>
        <w:spacing w:after="25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left="122"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8.</w:t>
      </w:r>
      <w:r>
        <w:rPr>
          <w:rFonts w:eastAsia="Times New Roman"/>
          <w:color w:val="212529"/>
          <w:sz w:val="14"/>
          <w:szCs w:val="14"/>
          <w:lang w:eastAsia="ru-RU"/>
        </w:rPr>
        <w:t>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У всех работников имеются личные медицинские книжки. Ежегодно проводится медицинское обследование 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работников школы.</w:t>
      </w:r>
    </w:p>
    <w:p w:rsidR="00000000" w:rsidRDefault="004A0845">
      <w:pPr>
        <w:shd w:val="clear" w:color="auto" w:fill="FFFFFF"/>
        <w:spacing w:after="73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left="122"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lastRenderedPageBreak/>
        <w:t>9.</w:t>
      </w:r>
      <w:r>
        <w:rPr>
          <w:rFonts w:eastAsia="Times New Roman"/>
          <w:color w:val="212529"/>
          <w:sz w:val="14"/>
          <w:szCs w:val="14"/>
          <w:lang w:eastAsia="ru-RU"/>
        </w:rPr>
        <w:t>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Осуществлена проверка производственной санитарии в классах:параметры микроклимата в учебных помещениях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,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вентиляция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,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требование к освещению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,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 электробезопасность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,</w:t>
      </w:r>
      <w:r>
        <w:rPr>
          <w:rFonts w:eastAsia="Times New Roman"/>
          <w:color w:val="212529"/>
          <w:sz w:val="14"/>
          <w:szCs w:val="14"/>
          <w:lang w:val="en-US" w:eastAsia="ru-RU"/>
        </w:rPr>
        <w:t>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пожаробезопасность.</w:t>
      </w:r>
    </w:p>
    <w:p w:rsidR="00000000" w:rsidRDefault="004A0845">
      <w:pPr>
        <w:shd w:val="clear" w:color="auto" w:fill="FFFFFF"/>
        <w:spacing w:after="70" w:line="225" w:lineRule="atLeast"/>
        <w:ind w:left="315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10.</w:t>
      </w:r>
      <w:r>
        <w:rPr>
          <w:rFonts w:eastAsia="Times New Roman"/>
          <w:color w:val="212529"/>
          <w:sz w:val="14"/>
          <w:szCs w:val="14"/>
          <w:lang w:eastAsia="ru-RU"/>
        </w:rPr>
        <w:t>       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На территории школы был проведен 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экологический субботник.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4941"/>
        <w:gridCol w:w="4236"/>
      </w:tblGrid>
      <w:tr w:rsidR="00000000">
        <w:tc>
          <w:tcPr>
            <w:tcW w:w="4785" w:type="dxa"/>
          </w:tcPr>
          <w:p w:rsidR="00000000" w:rsidRDefault="004A0845">
            <w:pPr>
              <w:spacing w:after="5" w:line="240" w:lineRule="auto"/>
              <w:ind w:right="-172"/>
              <w:rPr>
                <w:rFonts w:ascii="Roboto" w:eastAsia="Times New Roman" w:hAnsi="Roboto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/>
                <w:noProof/>
                <w:color w:val="212529"/>
                <w:sz w:val="21"/>
                <w:szCs w:val="21"/>
                <w:lang w:eastAsia="ru-RU"/>
              </w:rPr>
              <w:drawing>
                <wp:inline distT="0" distB="0" distL="0" distR="0">
                  <wp:extent cx="3000375" cy="1866900"/>
                  <wp:effectExtent l="0" t="0" r="0" b="0"/>
                  <wp:docPr id="7" name="Изображение 13" descr="экологический суббот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3" descr="экологический суббот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8" w:type="dxa"/>
          </w:tcPr>
          <w:p w:rsidR="00000000" w:rsidRDefault="004A0845">
            <w:pPr>
              <w:spacing w:after="5" w:line="240" w:lineRule="auto"/>
              <w:ind w:right="-172"/>
              <w:rPr>
                <w:rFonts w:ascii="Roboto" w:eastAsia="Times New Roman" w:hAnsi="Roboto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/>
                <w:noProof/>
                <w:color w:val="212529"/>
                <w:sz w:val="21"/>
                <w:szCs w:val="21"/>
                <w:lang w:eastAsia="ru-RU"/>
              </w:rPr>
              <w:drawing>
                <wp:inline distT="0" distB="0" distL="0" distR="0">
                  <wp:extent cx="2552700" cy="1924050"/>
                  <wp:effectExtent l="0" t="0" r="0" b="0"/>
                  <wp:docPr id="8" name="Изображение 14" descr="https://fs.edu21.cap.ru/content23/21/oosh1-marpos/bd6d15c9-be50-4429-84a2-2c1b4e830da4/juar3qec_m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4" descr="https://fs.edu21.cap.ru/content23/21/oosh1-marpos/bd6d15c9-be50-4429-84a2-2c1b4e830da4/juar3qec_m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A0845">
      <w:pPr>
        <w:shd w:val="clear" w:color="auto" w:fill="FFFFFF"/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</w:p>
    <w:p w:rsidR="00000000" w:rsidRDefault="004A0845">
      <w:pPr>
        <w:shd w:val="clear" w:color="auto" w:fill="FFFFFF"/>
        <w:spacing w:after="15" w:line="225" w:lineRule="atLeast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11.</w:t>
      </w:r>
      <w:r>
        <w:rPr>
          <w:rFonts w:eastAsia="Times New Roman"/>
          <w:color w:val="212529"/>
          <w:sz w:val="14"/>
          <w:szCs w:val="14"/>
          <w:lang w:eastAsia="ru-RU"/>
        </w:rPr>
        <w:t>       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На классных часах обучающиеся были ознакомлены с инструкциями по технике безопасности в кабинетах, с правилами поведения на массовых мероприятиях,  правилами дорожного движения,   поведения и техники безопасн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ости на занятиях в кабинетах. Анализировались различные ситуации, рассматривались вопросы профилактики детского травматизма,  дорожно-транспортных происшествий и пожарной безопасности.</w:t>
      </w:r>
    </w:p>
    <w:p w:rsidR="00000000" w:rsidRDefault="004A0845">
      <w:pPr>
        <w:shd w:val="clear" w:color="auto" w:fill="FFFFFF"/>
        <w:spacing w:after="13" w:line="225" w:lineRule="atLeast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eastAsia="Times New Roman"/>
          <w:color w:val="212529"/>
          <w:sz w:val="14"/>
          <w:szCs w:val="14"/>
          <w:lang w:eastAsia="ru-RU"/>
        </w:rPr>
        <w:t>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Проведены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 xml:space="preserve"> мероприятия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 среди учащихся, посвященные Всемирному Дню охран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ы труда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. Дети изучали правила оказания первой медицинской помощи, бережного отношения к окружающему миру при использовании природного материала, правила утилизации различных материалов.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Проведен классный час «Почему существует Всемирный день охраны труда?»,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 «История возникновения Всемирного дня охраны труда».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4665"/>
        <w:gridCol w:w="4680"/>
      </w:tblGrid>
      <w:tr w:rsidR="00000000">
        <w:tc>
          <w:tcPr>
            <w:tcW w:w="4785" w:type="dxa"/>
          </w:tcPr>
          <w:p w:rsidR="00000000" w:rsidRDefault="004A0845">
            <w:pPr>
              <w:spacing w:after="5" w:line="240" w:lineRule="auto"/>
              <w:ind w:right="-172"/>
              <w:rPr>
                <w:rFonts w:ascii="Roboto" w:eastAsia="Times New Roman" w:hAnsi="Roboto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/>
                <w:noProof/>
                <w:color w:val="212529"/>
                <w:sz w:val="21"/>
                <w:szCs w:val="21"/>
                <w:lang w:eastAsia="ru-RU"/>
              </w:rPr>
              <w:drawing>
                <wp:inline distT="0" distB="0" distL="0" distR="0">
                  <wp:extent cx="2895600" cy="2171700"/>
                  <wp:effectExtent l="0" t="0" r="0" b="0"/>
                  <wp:docPr id="9" name="Изображение 15" descr="ПМП глазами первокласс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5" descr="ПМП глазами первокласс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00000" w:rsidRDefault="004A0845">
            <w:pPr>
              <w:spacing w:after="5" w:line="240" w:lineRule="auto"/>
              <w:ind w:right="-172"/>
              <w:rPr>
                <w:rFonts w:ascii="Roboto" w:eastAsia="Times New Roman" w:hAnsi="Roboto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/>
                <w:noProof/>
                <w:color w:val="212529"/>
                <w:sz w:val="21"/>
                <w:szCs w:val="21"/>
                <w:lang w:eastAsia="ru-RU"/>
              </w:rPr>
              <w:drawing>
                <wp:inline distT="0" distB="0" distL="0" distR="0">
                  <wp:extent cx="2905125" cy="2181225"/>
                  <wp:effectExtent l="0" t="0" r="0" b="0"/>
                  <wp:docPr id="10" name="Изображение 16" descr="Экология глазами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6" descr="Экология глазами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4785" w:type="dxa"/>
          </w:tcPr>
          <w:p w:rsidR="00000000" w:rsidRDefault="004A0845">
            <w:pPr>
              <w:spacing w:after="5" w:line="240" w:lineRule="auto"/>
              <w:ind w:right="-172"/>
              <w:rPr>
                <w:rFonts w:ascii="Roboto" w:eastAsia="Times New Roman" w:hAnsi="Roboto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/>
                <w:noProof/>
                <w:color w:val="212529"/>
                <w:sz w:val="21"/>
                <w:szCs w:val="21"/>
                <w:lang w:eastAsia="ru-RU"/>
              </w:rPr>
              <w:drawing>
                <wp:inline distT="0" distB="0" distL="0" distR="0">
                  <wp:extent cx="2809875" cy="2219325"/>
                  <wp:effectExtent l="0" t="0" r="0" b="0"/>
                  <wp:docPr id="11" name="Изображение 17" descr="интерактивная игра по охране труда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7" descr="интерактивная игра по охране труда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00000" w:rsidRDefault="004A0845">
            <w:pPr>
              <w:spacing w:after="5" w:line="240" w:lineRule="auto"/>
              <w:ind w:right="-172"/>
              <w:rPr>
                <w:rFonts w:ascii="Roboto" w:eastAsia="Times New Roman" w:hAnsi="Roboto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/>
                <w:noProof/>
                <w:color w:val="212529"/>
                <w:sz w:val="21"/>
                <w:szCs w:val="21"/>
                <w:lang w:eastAsia="ru-RU"/>
              </w:rPr>
              <w:drawing>
                <wp:inline distT="0" distB="0" distL="0" distR="0">
                  <wp:extent cx="2905125" cy="2171700"/>
                  <wp:effectExtent l="0" t="0" r="0" b="0"/>
                  <wp:docPr id="12" name="Изображение 18" descr="соблюдай правила ПД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8" descr="соблюдай правила ПД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A0845">
      <w:pPr>
        <w:shd w:val="clear" w:color="auto" w:fill="FFFFFF"/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</w:p>
    <w:p w:rsidR="00000000" w:rsidRDefault="004A0845">
      <w:pPr>
        <w:shd w:val="clear" w:color="auto" w:fill="FFFFFF"/>
        <w:spacing w:after="15" w:line="225" w:lineRule="atLeast"/>
        <w:rPr>
          <w:rFonts w:ascii="Roboto" w:eastAsia="Times New Roman" w:hAnsi="Roboto"/>
          <w:color w:val="212529"/>
          <w:sz w:val="21"/>
          <w:szCs w:val="21"/>
          <w:lang w:eastAsia="ru-RU"/>
        </w:rPr>
      </w:pPr>
    </w:p>
    <w:p w:rsidR="00000000" w:rsidRDefault="004A0845">
      <w:pPr>
        <w:shd w:val="clear" w:color="auto" w:fill="FFFFFF"/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lastRenderedPageBreak/>
        <w:t>13.</w:t>
      </w:r>
      <w:r>
        <w:rPr>
          <w:rFonts w:eastAsia="Times New Roman"/>
          <w:color w:val="212529"/>
          <w:sz w:val="14"/>
          <w:szCs w:val="14"/>
          <w:lang w:val="en-US" w:eastAsia="ru-RU"/>
        </w:rPr>
        <w:t>          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Фельдшер Войновского ФАП провела практическое занятие с сотрудниками школы по применению Аварийно-спасательного средств унифицированной постравматической терапии, а также как 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сориентироваться в критической ситуации и грамотно  оказать первую помощь пострадавшим до приезда врачей с помощью  изделий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медицинского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  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назначения.</w:t>
      </w:r>
    </w:p>
    <w:p w:rsidR="00000000" w:rsidRDefault="004A0845">
      <w:pPr>
        <w:shd w:val="clear" w:color="auto" w:fill="FFFFFF"/>
        <w:spacing w:after="73" w:line="225" w:lineRule="atLeast"/>
        <w:ind w:left="483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right="-172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 Во время проведения месячника охраны труда не было случаев производственного травматизма и нарушений п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равил и норм охраны труда.</w:t>
      </w:r>
    </w:p>
    <w:p w:rsidR="00000000" w:rsidRDefault="004A0845">
      <w:pPr>
        <w:shd w:val="clear" w:color="auto" w:fill="FFFFFF"/>
        <w:spacing w:after="0" w:line="225" w:lineRule="atLeast"/>
        <w:ind w:right="456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0" w:line="225" w:lineRule="atLeast"/>
        <w:ind w:right="456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Необходимо обратить внимание на активное участие работников школы в проводимых мероприятиях, в обсуждении предложенных вопросов, улучшений качества работников в области охраны труда, знания инструкций по охране труда.</w:t>
      </w:r>
    </w:p>
    <w:p w:rsidR="00000000" w:rsidRDefault="004A0845">
      <w:pPr>
        <w:shd w:val="clear" w:color="auto" w:fill="FFFFFF"/>
        <w:spacing w:after="0" w:line="225" w:lineRule="atLeast"/>
        <w:ind w:right="456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0" w:line="225" w:lineRule="atLeast"/>
        <w:ind w:right="456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По окон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чании месячника в школе было проведено заседание комиссии по охране труда по итогам проведения Месячника.</w:t>
      </w:r>
    </w:p>
    <w:p w:rsidR="00000000" w:rsidRDefault="004A0845">
      <w:pPr>
        <w:shd w:val="clear" w:color="auto" w:fill="FFFFFF"/>
        <w:spacing w:after="0" w:line="225" w:lineRule="atLeast"/>
        <w:ind w:right="456"/>
        <w:rPr>
          <w:rFonts w:ascii="Roboto" w:eastAsia="Times New Roman" w:hAnsi="Roboto"/>
          <w:color w:val="212529"/>
          <w:sz w:val="21"/>
          <w:szCs w:val="21"/>
          <w:lang w:eastAsia="ru-RU"/>
        </w:rPr>
      </w:pPr>
    </w:p>
    <w:p w:rsidR="00000000" w:rsidRDefault="004A0845">
      <w:pPr>
        <w:shd w:val="clear" w:color="auto" w:fill="FFFFFF"/>
        <w:spacing w:after="0" w:line="225" w:lineRule="atLeast"/>
        <w:ind w:right="456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На основании представленной информации можно сделать вывод о том, что со стороны работодателей уделяется значительное внимание вопросам охраны труда</w:t>
      </w: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 xml:space="preserve"> в школе. Ведется большая работа по созданию безопасных условий сохранения жизни и здоровья обучающихся и всех работников, а также материальных ценностей от возможных несчастных случаев, пожаров, аварий и других чрезвычайных ситуаций.</w:t>
      </w:r>
    </w:p>
    <w:p w:rsidR="00000000" w:rsidRDefault="004A0845">
      <w:pPr>
        <w:shd w:val="clear" w:color="auto" w:fill="FFFFFF"/>
        <w:spacing w:after="5" w:line="240" w:lineRule="auto"/>
        <w:ind w:left="-240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left="-240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 </w:t>
      </w:r>
    </w:p>
    <w:p w:rsidR="00000000" w:rsidRDefault="004A0845">
      <w:pPr>
        <w:shd w:val="clear" w:color="auto" w:fill="FFFFFF"/>
        <w:spacing w:after="5" w:line="240" w:lineRule="auto"/>
        <w:ind w:left="-240"/>
        <w:rPr>
          <w:rFonts w:ascii="Roboto" w:eastAsia="Times New Roman" w:hAnsi="Roboto"/>
          <w:color w:val="212529"/>
          <w:sz w:val="21"/>
          <w:szCs w:val="21"/>
          <w:lang w:val="en-US" w:eastAsia="ru-RU"/>
        </w:rPr>
      </w:pPr>
      <w:r>
        <w:rPr>
          <w:rFonts w:ascii="Roboto" w:eastAsia="Times New Roman" w:hAnsi="Roboto"/>
          <w:color w:val="212529"/>
          <w:sz w:val="21"/>
          <w:szCs w:val="21"/>
          <w:lang w:eastAsia="ru-RU"/>
        </w:rPr>
        <w:t>Отчет подготовил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 xml:space="preserve"> </w:t>
      </w:r>
      <w:r>
        <w:rPr>
          <w:rFonts w:ascii="Roboto" w:eastAsia="Times New Roman" w:hAnsi="Roboto"/>
          <w:color w:val="212529"/>
          <w:sz w:val="21"/>
          <w:szCs w:val="21"/>
          <w:lang w:val="en-US" w:eastAsia="ru-RU"/>
        </w:rPr>
        <w:t>уполномоченный по охране труда: Красильникова С.Ю.</w:t>
      </w:r>
    </w:p>
    <w:p w:rsidR="00000000" w:rsidRDefault="004A0845"/>
    <w:sectPr w:rsidR="0000000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E1BD09"/>
    <w:multiLevelType w:val="singleLevel"/>
    <w:tmpl w:val="C6E1BD09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8532A29"/>
    <w:multiLevelType w:val="singleLevel"/>
    <w:tmpl w:val="28532A29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06"/>
    <w:rsid w:val="00083024"/>
    <w:rsid w:val="001068C5"/>
    <w:rsid w:val="00215C06"/>
    <w:rsid w:val="004A0845"/>
    <w:rsid w:val="02EB0A81"/>
    <w:rsid w:val="1C382E08"/>
    <w:rsid w:val="4B006C21"/>
    <w:rsid w:val="68F45A9F"/>
    <w:rsid w:val="692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C705829-9B1F-45CC-AE76-BFD320FC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2024-12-09T12:48:00Z</dcterms:created>
  <dcterms:modified xsi:type="dcterms:W3CDTF">2024-12-09T12:48:00Z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C2E16017A298452BA8B49072A1EACD36_12</vt:lpwstr>
  </property>
</Properties>
</file>