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DB7" w:rsidRPr="00C14711" w:rsidRDefault="00743DB7" w:rsidP="00743DB7">
      <w:pPr>
        <w:spacing w:after="0"/>
        <w:rPr>
          <w:rFonts w:ascii="Times New Roman" w:hAnsi="Times New Roman"/>
          <w:sz w:val="24"/>
          <w:szCs w:val="24"/>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072"/>
        <w:gridCol w:w="3145"/>
      </w:tblGrid>
      <w:tr w:rsidR="00743DB7" w:rsidTr="00743DB7">
        <w:tc>
          <w:tcPr>
            <w:tcW w:w="3190" w:type="dxa"/>
            <w:shd w:val="clear" w:color="auto" w:fill="auto"/>
          </w:tcPr>
          <w:p w:rsidR="00743DB7" w:rsidRPr="00743DB7" w:rsidRDefault="00743DB7" w:rsidP="00743DB7">
            <w:pPr>
              <w:rPr>
                <w:rFonts w:ascii="Times New Roman" w:hAnsi="Times New Roman"/>
                <w:sz w:val="24"/>
                <w:szCs w:val="24"/>
              </w:rPr>
            </w:pPr>
            <w:r w:rsidRPr="00743DB7">
              <w:rPr>
                <w:rFonts w:ascii="Times New Roman" w:hAnsi="Times New Roman"/>
                <w:sz w:val="24"/>
                <w:szCs w:val="24"/>
              </w:rPr>
              <w:t>Согласовано</w:t>
            </w:r>
          </w:p>
          <w:p w:rsidR="00743DB7" w:rsidRPr="00743DB7" w:rsidRDefault="00743DB7" w:rsidP="00743DB7">
            <w:pPr>
              <w:rPr>
                <w:rFonts w:ascii="Times New Roman" w:hAnsi="Times New Roman"/>
                <w:sz w:val="24"/>
                <w:szCs w:val="24"/>
              </w:rPr>
            </w:pPr>
            <w:r w:rsidRPr="00743DB7">
              <w:rPr>
                <w:rFonts w:ascii="Times New Roman" w:hAnsi="Times New Roman"/>
                <w:sz w:val="24"/>
                <w:szCs w:val="24"/>
              </w:rPr>
              <w:t>Председатель профкома Тихонова Л.В._____</w:t>
            </w:r>
          </w:p>
          <w:p w:rsidR="00743DB7" w:rsidRPr="00743DB7" w:rsidRDefault="00743DB7" w:rsidP="00743DB7">
            <w:pPr>
              <w:rPr>
                <w:rFonts w:ascii="Times New Roman" w:hAnsi="Times New Roman"/>
                <w:sz w:val="24"/>
                <w:szCs w:val="24"/>
              </w:rPr>
            </w:pPr>
            <w:r w:rsidRPr="00743DB7">
              <w:rPr>
                <w:rFonts w:ascii="Times New Roman" w:hAnsi="Times New Roman"/>
                <w:sz w:val="24"/>
                <w:szCs w:val="24"/>
              </w:rPr>
              <w:t>26.08.2024</w:t>
            </w:r>
          </w:p>
        </w:tc>
        <w:tc>
          <w:tcPr>
            <w:tcW w:w="3190" w:type="dxa"/>
            <w:shd w:val="clear" w:color="auto" w:fill="auto"/>
          </w:tcPr>
          <w:p w:rsidR="00743DB7" w:rsidRPr="00743DB7" w:rsidRDefault="00743DB7" w:rsidP="00743DB7">
            <w:pPr>
              <w:rPr>
                <w:rFonts w:ascii="Times New Roman" w:hAnsi="Times New Roman"/>
                <w:sz w:val="24"/>
                <w:szCs w:val="24"/>
              </w:rPr>
            </w:pPr>
          </w:p>
        </w:tc>
        <w:tc>
          <w:tcPr>
            <w:tcW w:w="3191" w:type="dxa"/>
            <w:shd w:val="clear" w:color="auto" w:fill="auto"/>
          </w:tcPr>
          <w:p w:rsidR="00743DB7" w:rsidRPr="00743DB7" w:rsidRDefault="00743DB7" w:rsidP="00743DB7">
            <w:pPr>
              <w:rPr>
                <w:rFonts w:ascii="Times New Roman" w:hAnsi="Times New Roman"/>
                <w:sz w:val="24"/>
                <w:szCs w:val="24"/>
              </w:rPr>
            </w:pPr>
            <w:r w:rsidRPr="00743DB7">
              <w:rPr>
                <w:rFonts w:ascii="Times New Roman" w:hAnsi="Times New Roman"/>
                <w:sz w:val="24"/>
                <w:szCs w:val="24"/>
              </w:rPr>
              <w:t>Утверждаю</w:t>
            </w:r>
          </w:p>
          <w:p w:rsidR="00743DB7" w:rsidRPr="00743DB7" w:rsidRDefault="00743DB7" w:rsidP="00743DB7">
            <w:pPr>
              <w:rPr>
                <w:rFonts w:ascii="Times New Roman" w:hAnsi="Times New Roman"/>
                <w:sz w:val="24"/>
                <w:szCs w:val="24"/>
              </w:rPr>
            </w:pPr>
            <w:r w:rsidRPr="00743DB7">
              <w:rPr>
                <w:rFonts w:ascii="Times New Roman" w:hAnsi="Times New Roman"/>
                <w:sz w:val="24"/>
                <w:szCs w:val="24"/>
              </w:rPr>
              <w:t>Директор_______</w:t>
            </w:r>
          </w:p>
          <w:p w:rsidR="00743DB7" w:rsidRPr="00743DB7" w:rsidRDefault="00743DB7" w:rsidP="00743DB7">
            <w:pPr>
              <w:rPr>
                <w:rFonts w:ascii="Times New Roman" w:hAnsi="Times New Roman"/>
                <w:sz w:val="24"/>
                <w:szCs w:val="24"/>
              </w:rPr>
            </w:pPr>
            <w:r w:rsidRPr="00743DB7">
              <w:rPr>
                <w:rFonts w:ascii="Times New Roman" w:hAnsi="Times New Roman"/>
                <w:sz w:val="24"/>
                <w:szCs w:val="24"/>
              </w:rPr>
              <w:t>С.Ю. Красильникова</w:t>
            </w:r>
          </w:p>
          <w:p w:rsidR="00743DB7" w:rsidRPr="00743DB7" w:rsidRDefault="00743DB7" w:rsidP="00743DB7">
            <w:pPr>
              <w:rPr>
                <w:rFonts w:ascii="Times New Roman" w:hAnsi="Times New Roman"/>
                <w:sz w:val="24"/>
                <w:szCs w:val="24"/>
              </w:rPr>
            </w:pPr>
            <w:r w:rsidRPr="00743DB7">
              <w:rPr>
                <w:rFonts w:ascii="Times New Roman" w:hAnsi="Times New Roman"/>
                <w:sz w:val="24"/>
                <w:szCs w:val="24"/>
              </w:rPr>
              <w:t>26.08.2024</w:t>
            </w:r>
          </w:p>
        </w:tc>
      </w:tr>
    </w:tbl>
    <w:p w:rsidR="00743DB7" w:rsidRDefault="00743DB7" w:rsidP="00743DB7">
      <w:pPr>
        <w:spacing w:after="0"/>
        <w:rPr>
          <w:rFonts w:ascii="Times New Roman" w:hAnsi="Times New Roman"/>
          <w:sz w:val="24"/>
          <w:szCs w:val="24"/>
        </w:rPr>
      </w:pPr>
    </w:p>
    <w:p w:rsidR="00743DB7" w:rsidRDefault="00743DB7" w:rsidP="00743DB7">
      <w:pPr>
        <w:spacing w:after="0"/>
        <w:rPr>
          <w:rFonts w:ascii="Times New Roman" w:hAnsi="Times New Roman"/>
          <w:sz w:val="24"/>
          <w:szCs w:val="24"/>
        </w:rPr>
      </w:pPr>
    </w:p>
    <w:p w:rsidR="00743DB7" w:rsidRDefault="00743DB7" w:rsidP="00743DB7">
      <w:pPr>
        <w:spacing w:after="0"/>
        <w:jc w:val="center"/>
        <w:rPr>
          <w:rFonts w:ascii="Times New Roman" w:hAnsi="Times New Roman"/>
          <w:sz w:val="24"/>
          <w:szCs w:val="24"/>
        </w:rPr>
      </w:pPr>
      <w:r w:rsidRPr="00C14711">
        <w:rPr>
          <w:rFonts w:ascii="Times New Roman" w:hAnsi="Times New Roman"/>
          <w:sz w:val="24"/>
          <w:szCs w:val="24"/>
        </w:rPr>
        <w:t>ПРАВИЛА ВНУТРЕННЕГО ТРУДОВОГО РАСПОРЯДКА</w:t>
      </w:r>
    </w:p>
    <w:p w:rsidR="00743DB7" w:rsidRPr="00C14711" w:rsidRDefault="00743DB7" w:rsidP="00743DB7">
      <w:pPr>
        <w:spacing w:after="0"/>
        <w:jc w:val="center"/>
        <w:rPr>
          <w:rFonts w:ascii="Times New Roman" w:hAnsi="Times New Roman"/>
          <w:sz w:val="24"/>
          <w:szCs w:val="24"/>
        </w:rPr>
      </w:pPr>
      <w:r>
        <w:rPr>
          <w:rFonts w:ascii="Times New Roman" w:hAnsi="Times New Roman"/>
          <w:sz w:val="24"/>
          <w:szCs w:val="24"/>
        </w:rPr>
        <w:t>ДЛЯ РАБОТНИКОВ МБОУ ВСОШ №9 ИМЕНИ В.И. САГАЙДЫ</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2 1. Общие положения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1.1. «Трудовой распорядок в МБОУ ВСОШ №9 </w:t>
      </w:r>
      <w:proofErr w:type="spellStart"/>
      <w:r w:rsidRPr="00C14711">
        <w:rPr>
          <w:rFonts w:ascii="Times New Roman" w:hAnsi="Times New Roman"/>
          <w:sz w:val="24"/>
          <w:szCs w:val="24"/>
        </w:rPr>
        <w:t>им.В.И.Сагайды</w:t>
      </w:r>
      <w:proofErr w:type="spellEnd"/>
      <w:r w:rsidRPr="00C14711">
        <w:rPr>
          <w:rFonts w:ascii="Times New Roman" w:hAnsi="Times New Roman"/>
          <w:sz w:val="24"/>
          <w:szCs w:val="24"/>
        </w:rPr>
        <w:t xml:space="preserve"> , (далее учреждение) определяется правилами внутреннего трудового распорядка» (ст. 189 ТК РФ).</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1.2. Правила внутреннего трудового распорядка призваны четко регламентировать организацию работы всего трудового коллектива учреждения,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работающих. Правила внутреннего трудового распорядка обязательны для исполнения всеми работниками учреждения.</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1.3. Каждый работник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дисциплины.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1.4. Все вопросы, связанные с применением Правил внутреннего распорядка, решаются администрацией учреждения в пределах предоставленных ей прав, а в случаях, предусмотренных действующим законодательством, совместно или по согласованию с профсоюзным комитетом.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2. Порядок приема, перевода работников на другую работу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2.1. Для работников учреждения работодателем является МБОУ ВСОШ №9 </w:t>
      </w:r>
      <w:proofErr w:type="spellStart"/>
      <w:r w:rsidRPr="00C14711">
        <w:rPr>
          <w:rFonts w:ascii="Times New Roman" w:hAnsi="Times New Roman"/>
          <w:sz w:val="24"/>
          <w:szCs w:val="24"/>
        </w:rPr>
        <w:t>им.В.И.Сагайды</w:t>
      </w:r>
      <w:proofErr w:type="spellEnd"/>
      <w:r w:rsidRPr="00C14711">
        <w:rPr>
          <w:rFonts w:ascii="Times New Roman" w:hAnsi="Times New Roman"/>
          <w:sz w:val="24"/>
          <w:szCs w:val="24"/>
        </w:rPr>
        <w:t>.</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2.2. Работники реализуют свое право на труд путем заключения трудового договора с работодателем в письменной форме. Договор заключается в 2 экземплярах. Один экземпляр передается работнику, другой остается у работодателя.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2.3.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2.4.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2.5. В том случае, когда педагогические работники принимаются на работу по контракту, контракт заключается на срок до пяти лет. Решение о продлении контракта или его расторжении принимается директором учреждения в соответствии с Трудовым кодексом Российской Федерации и доводится до сведения работника не позднее июня текущего года.</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lastRenderedPageBreak/>
        <w:t xml:space="preserve"> 2.6. К педагогической деятельности в учреждении допускаются лица, имеющие среднее профессиональное или высшее профессиональное образование, что подтверждается документами государственного образца о соответствующем уровне образования и (или) квалификации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2.7. К педагогической деятельности в учреждении не допускаются лица, согласно ч. 2 ст. 331 трудового кодекса РФ. Перечни соответствующих медицинских противопоказаний и составов преступлений устанавливаются законом.</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2.8. При приеме на работу (заключении трудового договора) работник обязан представить администрации следующие документы: паспорт или иной документ, удостоверяющий личность; трудовую книжку (кроме поступающих на работу впервые или по совместительству); документы воинского учета; документ о соответствующем образовании; медицинские документы, предусмотренные законодательством; страховое свидетельство государственного пенсионного страхования; справку об отсутствии судимости.  Прием на работу без перечисленных выше документов не допускается.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2.9. При приеме на работу по совместительству работник обязан предъявить паспорт и диплом об образовании.</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2.10. При приеме на работу (до подписания трудового договора), или переводе его в установленном порядке на другую работу,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2.11. Провести первичный инструктаж по охране труда с записью в «Журнале первичного инструктажа по охране труда и технике безопасности».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2.12. На всех работников, проработавших свыше пяти дней, ведутся трудовые книжки в установленном порядке, на работающих по совместительству трудовые книжки ведутся по основному месту работы.</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2.13.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 Личное дело и карточка Т-2 хранятся в школе. После увольнения работника его личное дело хранится в учреждении 75 лет.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2.14. 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 2.15. В связи с изменениями в организации работы учреждения и организации труда в школе (изменения количества классов, учебного плана; режима работы учреждения,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условий труда. Работник должен быть поставлен в известность об изменении условий его труда не позднее, чем за два месяца. Если прежние существенные условия труда не могут быть сохранены, а работник не согласен на </w:t>
      </w:r>
      <w:r w:rsidRPr="00C14711">
        <w:rPr>
          <w:rFonts w:ascii="Times New Roman" w:hAnsi="Times New Roman"/>
          <w:sz w:val="24"/>
          <w:szCs w:val="24"/>
        </w:rPr>
        <w:lastRenderedPageBreak/>
        <w:t xml:space="preserve">продолжение работы в новых условиях, то трудовой договор прекращается по пункту 7 ст. 77 ТК РФ.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3. Основные обязанности работников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3.1. Работники учреждения обязаны: а) работать честно и добросовестно, строго выполнять учебный режим, требования Устава средней общеобразовательной учреждения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 б) систематически, не реже одного раза в пять лет, повышать свою профессиональную квалификацию; в) быть примером в поведении и выполнении морального долга как в школе, так и вне учреждения. 4 г) быть всегда внимательными к детям, вежливыми с родителями учащихся и членами коллектива; д) полностью соблюдать требования по технике безопасности и охраны труда, санитарии и пожарной безопасности, предусмотренные соответствующими правилами и инструкциями; е) беречь и укреплять собственность учреждения(оборудование, инвентарь, учебные пособия и т.д.), экономно расходовать материалы, электроэнергию, воспитывать у обучающихся (воспитанников) бережное отношение к имуществу; ж) содержать рабочее место, мебель, оборудование и приспособления в исправном и аккуратном состоянии, соблюдать чистоту в помещениях учреждения. з) соблюдать установленный порядок хранения материальных ценностей и документов. и) своевременно заполнять и аккуратно вести установленную документацию. к) приходить на работу за 15 минут до начала своих уроков по расписанию. л) ежегодно в установленные сроки проходить медицинские осмотры, флюорографию, сдавать анализы, установленные законом.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3.2. Педагогические работники учреждения несут полную ответственность за жизнь и здоровье детей во время проведения уроков, внеклассных и внешкольных мероприятий, организуемых общеобразовательным учреждением. Обо всех случаях травматизма обучающихся работники учреждения обязаны немедленно сообщить администрации.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3.3. Приказом директора учреждения(только с письменного согласия работника) в дополнение к учебной работе на учителей может быть возложено классное руководство, заведование учебными кабинетами, учебно-опытными участками, выполнение обязанностей мастера учебных мастерских, организация трудового обучения, а также выполнение других образовательных функций.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3.4.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учреждения на основании квалификационных характеристик, тарифно-квалификационных справочников и нормативных документов. Учитель обязан: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3.5. Со звонком начать урок и со звонком его окончить.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3.6. Иметь поурочные планы на каждый учебный час, включая классные часы.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3.7. Независимо от расписания уроков присутствовать на всех мероприятиях, запланированных для учителей и учащихся.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3.8. К первому дню каждой учебной четверти иметь тематический план работы.</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3.9.  выполнять распоряжения учебной части точно и в срок.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3.10. Выполнять приказы директора учреждения безоговорочно, при несогласии с приказом обжаловать выполненный приказ в комиссию по трудовым спорам.</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lastRenderedPageBreak/>
        <w:t xml:space="preserve"> 3.11.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на учебный год.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3.12.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3.13. Классный руководитель обязан один раз в неделю проводить проверку выставления оценок в дневниках учащихся.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3.14. Педагогическим и другим работникам учреждения запрещается: изменять по своему усмотрению расписание занятий и график работы; отменять, удлинять или сокращать продолжительность уроков (занятий) и перерывов (перемен) между ними; удалять учащегося с уроков; курить в помещениях учреждения.</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3.15. Посторонним лицам разрешается присутствовать на уроках с согласия учителя и разрешения директора учреждения. Вход в класс (группу) после начала урока (занятий) разрешается в исключительных случаях только директору учреждения и его заместителям.  Во время проведения уроков (занятий) не разрешается делать педагогическим работникам замечания по поводу их работы в присутствии учащихся.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3.16. Администрация учреждения организует учет явки на работу и уход с нее всех работников учреждения.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3.17. В помещениях учреждения запрещается: нахождение в верхней одежде и головных уборах; громкий разговор и шум в коридорах во время занятий.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4. Основные права работников образования Основные права работников образования определены: Трудовым кодексом РФ (ст. 21, 52, 53, 64, 82, 113, 142, 153, 171, 173, 174, 197, 220, 234, 238, 254, 255, 256, 282, 331, 332, 333, 334, 335, 336, 382, 399); Закон "Об образовании в РФ", глава 5, ст.48. 4.1. Педагогические работники обязаны: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4.1.1.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4.1.2. соблюдать правовые, нравственные и этические нормы, следовать требованиям профессиональной этики;</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4.1.3. уважать честь и достоинство обучающихся и других участников образовательных отношений;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4.1.4.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4.1.5. применять педагогически обоснованные и обеспечивающие высокое качество образования формы, методы обучения и воспитания;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4.1.6.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4.1.7. систематически повышать свой профессиональный уровень;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4.1.8. проходить аттестацию на соответствие занимаемой должности в порядке, установленном законодательством об образовании;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lastRenderedPageBreak/>
        <w:t>4.1.9.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4.1.10. проходить в установленном законодательством Российской Федерации порядке обучение и проверку знаний и навыков в области охраны труда;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4.1.11.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4.2.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4.3.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6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4.1.1., учитывается при прохождении ими аттестации.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4.5. Работать в особенном режима рабочего времени и времени отдыха согласно Положения Министерства образования и науки Российской Федерации (</w:t>
      </w:r>
      <w:proofErr w:type="spellStart"/>
      <w:r w:rsidRPr="00C14711">
        <w:rPr>
          <w:rFonts w:ascii="Times New Roman" w:hAnsi="Times New Roman"/>
          <w:sz w:val="24"/>
          <w:szCs w:val="24"/>
        </w:rPr>
        <w:t>Минобрнауки</w:t>
      </w:r>
      <w:proofErr w:type="spellEnd"/>
      <w:r w:rsidRPr="00C14711">
        <w:rPr>
          <w:rFonts w:ascii="Times New Roman" w:hAnsi="Times New Roman"/>
          <w:sz w:val="24"/>
          <w:szCs w:val="24"/>
        </w:rPr>
        <w:t xml:space="preserve"> России) от 11 мая 2016 г. N 536 г.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4.6. Получать социальные гарантии и льготы, установленные законодательством РФ, учредителем, а также Коллективным договором образовательного учреждения.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5. Обязанности администрации Администрация учреждения обязана:</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5.1. Обеспечивать соблюдение работниками учреждения обязанностей, возложенных на них уставом учреждения и правилами внутреннего трудового распорядка;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5.2. 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рабочий год.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5.3.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5.4. Создать условия для улучшения качества работы, своевременно подводить итоги, поощрять передовых работников с учетом мнения трудового коллектива, Совета общеобразовательного учреждения, повышать роль морального и материального стимулирования труда, создать трудовому коллективу необходимые условия для </w:t>
      </w:r>
      <w:proofErr w:type="spellStart"/>
      <w:r w:rsidRPr="00C14711">
        <w:rPr>
          <w:rFonts w:ascii="Times New Roman" w:hAnsi="Times New Roman"/>
          <w:sz w:val="24"/>
          <w:szCs w:val="24"/>
        </w:rPr>
        <w:t>выполне</w:t>
      </w:r>
      <w:proofErr w:type="spellEnd"/>
      <w:r w:rsidRPr="00C14711">
        <w:rPr>
          <w:rFonts w:ascii="Times New Roman" w:hAnsi="Times New Roman"/>
          <w:sz w:val="24"/>
          <w:szCs w:val="24"/>
        </w:rPr>
        <w:t xml:space="preserve">- </w:t>
      </w:r>
      <w:proofErr w:type="spellStart"/>
      <w:r w:rsidRPr="00C14711">
        <w:rPr>
          <w:rFonts w:ascii="Times New Roman" w:hAnsi="Times New Roman"/>
          <w:sz w:val="24"/>
          <w:szCs w:val="24"/>
        </w:rPr>
        <w:t>ния</w:t>
      </w:r>
      <w:proofErr w:type="spellEnd"/>
      <w:r w:rsidRPr="00C14711">
        <w:rPr>
          <w:rFonts w:ascii="Times New Roman" w:hAnsi="Times New Roman"/>
          <w:sz w:val="24"/>
          <w:szCs w:val="24"/>
        </w:rPr>
        <w:t xml:space="preserve"> ими своих полномочий;</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lastRenderedPageBreak/>
        <w:t xml:space="preserve"> 5.5. Своевременно рассматривать предложения работников, направленные на улучшение деятельности учреждения. Поддерживать и развивать инициативу и активность работников;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5.6. Совершенствовать организацию труда, обеспечивать систематический контроль за соблюдением условий оплаты труда работников и расходованием фонда заработной платы. Выдавать заработную плату не реже чем каждые полмесяца в установленные сроки. Сроки выплаты заработной платы до 15 и до 30 числа каждого месяца.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5.7. Обеспечить соблюдение трудовой дисциплины, своевременно применять меры воздействия к нарушителям трудовой дисциплины, учитывая при этом мнение коллектива.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5.8. Не допускать к исполнению своих обязанностей в данный рабочий день работника, появившегося на работе в состоянии алкогольного, наркотического или иного токсического опьянения, принять к нему соответствующие меры согласно действующему законодательству.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5.9.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5.10.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7 гигиене.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5.11. Принимать необходимые меры для профилактики травматизма, профессиональных и других заболеваний работников и учащихся.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5.12. Создавать нормальные условия для хранения верхней одежды и другого имущества работников и учащихся. Обеспечивать сохранность имущества общеобразовательного учреждения, его сотрудников и обучающихся;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5.13. Своевременно предоставлять отпуск всем работникам учреждения в соответствии с графиками, утвержденными ежегодно до 01 мая,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отгулы за дежурства во внерабочее время. 5.14. Обеспечивать систематическое повышение профессиональной квалификации работников общеобразовательного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5.15. Организовать горячее питание для учащихся и работников учреждения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5.16. Осуществлять обязательное социальное страхование работников в порядке, установленном федеральным законом.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5.17. своевременно производить ремонт общеобразовательного учреждения, добиваться эффективной работы технического персонала.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5.18. Чутко относиться к повседневным нуждам работников общеобразовательного учреждения, обеспечивать предоставление им установленных льгот и преимуществ, при возможности содействовать улучшению их жилищно-бытовых условий.</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5.19. Администрация учреждения несет ответственность за жизнь и здоровье обучающихся во время пребывания их в школе и участия в мероприятиях, организуемых общеобразовательным учреждением. Обо всех случаях травматизма сообщать в соответствующие органы образования в установленном порядке.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6. Основные права администрации Директор учреждения имеет право:</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lastRenderedPageBreak/>
        <w:t xml:space="preserve"> 6.1. Заключать, расторгать и изменять трудовые договоры в соответствии с Трудовым кодексом РФ.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6.2. Поощрять работников за добросовестный труд.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6.3. Требовать соблюдения Правил внутреннего трудового распорядка.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6.4. Представлять учреждение во всех инстанциях.</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6.5. Распоряжаться имуществом и материальными ценностями.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6.6. Устанавливать штатное расписание в пределах выделенного фонда заработной платы.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6.7. Устанавливать ставки заработной платы на основе Единой тарифной сетки и решения аттестационной комиссии. Разрабатывать и утверждать с учетом мнения профсоюзного комитета «Положение о надбавках, доплатах и премиях».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6.8. Утверждать учебный план, расписание учебных занятий и графиков работы.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6.9. 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утвержден Коллективным договором.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6.10. Распределять учебную нагрузку на следующий учебный год, а также график отпусков с учетом мнения профсоюзного комитета.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6.11. Контролировать совместно со своими заместителями по учебно-воспитательной, научной и воспитательной работе за деятельностью учителей и воспитателей, в том числе путем посещения и разбора уроков и всех других видов воспитательных мероприятий.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6.12. Назначать классных руководителей, председателей методических объединений (заведующих кафедр), секретаря педагогического совета </w:t>
      </w:r>
    </w:p>
    <w:p w:rsidR="00743DB7" w:rsidRPr="003131D6" w:rsidRDefault="00743DB7" w:rsidP="00743DB7">
      <w:pPr>
        <w:spacing w:after="0"/>
        <w:rPr>
          <w:rFonts w:ascii="Times New Roman" w:hAnsi="Times New Roman"/>
          <w:sz w:val="24"/>
          <w:szCs w:val="24"/>
        </w:rPr>
      </w:pPr>
      <w:r w:rsidRPr="00C14711">
        <w:rPr>
          <w:rFonts w:ascii="Times New Roman" w:hAnsi="Times New Roman"/>
          <w:sz w:val="24"/>
          <w:szCs w:val="24"/>
        </w:rPr>
        <w:t>7. Ра</w:t>
      </w:r>
      <w:r>
        <w:rPr>
          <w:rFonts w:ascii="Times New Roman" w:hAnsi="Times New Roman"/>
          <w:sz w:val="24"/>
          <w:szCs w:val="24"/>
        </w:rPr>
        <w:t>бочее время и время отдыха.</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7.1. Устанавливается 5- (в зависимости от графика - 6) дневная рабочая неделя для учителей всех классов. При 5-дневной рабочей неделе два выходных дня — суббота и воскресенье. Шестидневная рабочая неделя с одним выходным днем. Графики работы утверждаются директором учреждения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7.2. Рабочее время педагогических работников определяется учебным расписанием и должностными обязанностями, возлагаемыми на них уставом учреждения и правилами внутреннего трудового распорядка.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7.3. Учебную нагрузку педагогическим работникам на новый учебный год устанавливает директор учреждения по согласованию с профсоюзным комитетом до ухода работника в отпуск. При этом необходимо учитывать: а) у педагогических работников, как правило, должна сохраняться преемственность классов и объем учебной нагрузки; б) объем учебной нагрузки больше или меньше нормы часов за ставку заработной платы устанавливается только с письменного согласия работника; в) объем учебной нагрузки у педагогических работников должен быть, как правило, стабильным на протяжении всего учебного года.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7.4.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 </w:t>
      </w:r>
    </w:p>
    <w:p w:rsidR="00743DB7" w:rsidRDefault="00743DB7" w:rsidP="00743DB7">
      <w:pPr>
        <w:spacing w:after="0"/>
        <w:rPr>
          <w:rFonts w:ascii="Times New Roman" w:hAnsi="Times New Roman"/>
          <w:sz w:val="24"/>
          <w:szCs w:val="24"/>
        </w:rPr>
      </w:pPr>
      <w:r w:rsidRPr="00C14711">
        <w:rPr>
          <w:rFonts w:ascii="Times New Roman" w:hAnsi="Times New Roman"/>
          <w:sz w:val="24"/>
          <w:szCs w:val="24"/>
        </w:rPr>
        <w:t xml:space="preserve">7.5. Администрация учреждения обязана организовать учет явки работников учреждения на работу и ухода с работы.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lastRenderedPageBreak/>
        <w:t xml:space="preserve">7.6. Расписание занятий составляется администрацией учреждения,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7.7. Администрация учреждения привлекает педагогических работников к дежурству по школе в рабочее время. Дежурство должно начинаться не ранее чем за 30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учреждения по согласованию с профсоюзным органом.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7.8. Работа в праздничные дни запрещена. Привлечение отдельных работников учреждения (учителей,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общеобразовательного учреждения. Работа в выходной и не рабочий праздничный день оплачивается не менее чем в двойном размере. По желанию работника, работающего в выходной или нерабочий праздничный день, ему может быть предоставлен другой день отдыха. В этом случаи работа в нерабочий праздничный день оплачивается в одинарном размере, а день отдыха оплате не подлежит.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7.9. Время осенних, зимних и весенних каникул, а также время летних каникул, не 9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учреждения к педагогической, организационной и методической работе в пределах времени, не превышающего их учебной нагрузки.</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7.10. 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 Привлечение к выполнению данных работ допускается только с письменного согласия работника.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7.11. Очередность предоставления ежегодных отпусков устанавливается с учетом необходимости обеспечения нормальной работы учреждения и благоприятных условий для отдыха работников. Отпуска педагогическим работникам общеобразовательного учреждения, как правило, предоставляются в период летних каникул.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7.12. Предоставление отпуска директору учреждения оформляется приказом по соответствующему органу образования, другим работник</w:t>
      </w:r>
      <w:r>
        <w:rPr>
          <w:rFonts w:ascii="Times New Roman" w:hAnsi="Times New Roman"/>
          <w:sz w:val="24"/>
          <w:szCs w:val="24"/>
        </w:rPr>
        <w:t>ам — приказом по общеобразова</w:t>
      </w:r>
      <w:r w:rsidRPr="00C14711">
        <w:rPr>
          <w:rFonts w:ascii="Times New Roman" w:hAnsi="Times New Roman"/>
          <w:sz w:val="24"/>
          <w:szCs w:val="24"/>
        </w:rPr>
        <w:t xml:space="preserve">тельному учреждению.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7.13. Педагогическим и другим работникам учреждения запрещается: изменять по своему усмотрению расписание уроков, заменять друг друга без ведома администрации общеобразовательного учреждения; отменять, удлинять или сокращать продолжительность уроков и перемен; удалять обучающихся с уроков; курить в помещениях и на территории общеобразовательного учреждения;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 отвлекать педагогических работников в учебное время от их непосредственной работы для проведения разного рода мероприятий, не связанных с педагогической деятельностью; созывать в рабочее время собрания, заседания, совещания по общественным делам.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7.14. Общие собрания, заседания педагогического совета, занятия </w:t>
      </w:r>
      <w:proofErr w:type="spellStart"/>
      <w:r w:rsidRPr="00C14711">
        <w:rPr>
          <w:rFonts w:ascii="Times New Roman" w:hAnsi="Times New Roman"/>
          <w:sz w:val="24"/>
          <w:szCs w:val="24"/>
        </w:rPr>
        <w:t>внутришкольных</w:t>
      </w:r>
      <w:proofErr w:type="spellEnd"/>
      <w:r w:rsidRPr="00C14711">
        <w:rPr>
          <w:rFonts w:ascii="Times New Roman" w:hAnsi="Times New Roman"/>
          <w:sz w:val="24"/>
          <w:szCs w:val="24"/>
        </w:rPr>
        <w:t xml:space="preserve"> методических объединений , совещания не должны продолжаться, как правило, более двух часов, родительские собрания — полутора </w:t>
      </w:r>
      <w:r>
        <w:rPr>
          <w:rFonts w:ascii="Times New Roman" w:hAnsi="Times New Roman"/>
          <w:sz w:val="24"/>
          <w:szCs w:val="24"/>
        </w:rPr>
        <w:t>часов.</w:t>
      </w:r>
      <w:r w:rsidRPr="00C14711">
        <w:rPr>
          <w:rFonts w:ascii="Times New Roman" w:hAnsi="Times New Roman"/>
          <w:sz w:val="24"/>
          <w:szCs w:val="24"/>
        </w:rPr>
        <w:t xml:space="preserve">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lastRenderedPageBreak/>
        <w:t xml:space="preserve">7.15.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учреждения и его заместителям.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8. Поощрения за успехи в работе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8.1.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 объявление благодарности с занесением в трудовую книжку; выдача премии; награждение ценным подарком; награждение почетной грамотой; представление к званию лучшего по профессии. В школе могут применятся и другие поощрения 8.2. За особые заслуги работники учреждения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 «Почетный работник общего образования», «Заслуженный учитель Российской Федерации», орденам и медалям Российской Федерации.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8.3. Поощрения применяются администрацией учреждения.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8.4. При применении мер поощрения обеспечивается сочетание материального и морального 10 стимулирования труда. Поощрения объявляются в приказе, доводятся до сведения всего коллектива и заносятся в трудовую книжку.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8.5.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общеобразовательного учреждения.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 Ответственность за нарушение трудовой дисциплины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9.1.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общеобразовательного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w:t>
      </w:r>
      <w:r>
        <w:rPr>
          <w:rFonts w:ascii="Times New Roman" w:hAnsi="Times New Roman"/>
          <w:sz w:val="24"/>
          <w:szCs w:val="24"/>
        </w:rPr>
        <w:t>мотренных действующим за</w:t>
      </w:r>
      <w:r w:rsidRPr="00C14711">
        <w:rPr>
          <w:rFonts w:ascii="Times New Roman" w:hAnsi="Times New Roman"/>
          <w:sz w:val="24"/>
          <w:szCs w:val="24"/>
        </w:rPr>
        <w:t xml:space="preserve">конодательством.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9.2. За нарушение трудовой дисциплины администрация применяет следующие дисциплинарные взыскания (ст. 192 ТК РФ): а) замечание; б) выговор; в) увольнение по соответствующим основаниям.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9.3. Дисциплинарное взыскание применяется директором, а также соответствующими 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9.4. Дисциплинарные взыскания на директора накладываются органом управления образованием, который имеет право его назначать и увольнять</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9.5. До применения взыскания от нарушителей трудовой дисциплины </w:t>
      </w:r>
      <w:proofErr w:type="spellStart"/>
      <w:r w:rsidRPr="00C14711">
        <w:rPr>
          <w:rFonts w:ascii="Times New Roman" w:hAnsi="Times New Roman"/>
          <w:sz w:val="24"/>
          <w:szCs w:val="24"/>
        </w:rPr>
        <w:t>истребуются</w:t>
      </w:r>
      <w:proofErr w:type="spellEnd"/>
      <w:r w:rsidRPr="00C14711">
        <w:rPr>
          <w:rFonts w:ascii="Times New Roman" w:hAnsi="Times New Roman"/>
          <w:sz w:val="24"/>
          <w:szCs w:val="24"/>
        </w:rPr>
        <w:t xml:space="preserve"> объяснения в письменной форме. Отказ от дачи письменного объяснения либо устное объяснение не препятствует применению взыскания. Дисциплинарное расследование нарушений педагогическим работником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(ст.55 п.2,3 закона РФ «Об образовании»).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lastRenderedPageBreak/>
        <w:t>9.6.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нарушения трудовой дисциплины.</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 9.7. За каждое нарушение может быть наложено только одно дисциплинарное взыскание.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9.8.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Администрация по собственной инициативе, просьбе самого работника, ходатайству его непосредственного руководителя или представительного органа работников» (ст. 194 ТК РФ),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11 не применяются.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9.10. Прекращение трудового договора может иметь место только по основаниям, предусмотренным законодательством (ст. 73, 75, 78, 79, 80, 81, 83, 84 ТК РФ). Работники имеют право расторгнуть трудовой договор, предупредив письменно администрацию учреждения за две недели. Прекращение трудового договора оформляется приказом по общеобразовательному учреждению.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9.11. Трудовой договор может быть расторгнут работодателем в случаях (ст. 81 ТК РФ): 9.11.1. ликвидации организации;</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9.11.2. сокращения численности или штата работников организации;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9.11.3.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9.11.4. смены собственника имущества организации (в отношении руководителя организации, его заместителей и главного бухгалтера);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9.11.5. неоднократного неисполнения работником без уважительных причин трудовых обязанностей, если он имеет дисциплинарное взыскание;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9.11.6. однократного грубого нарушения работником трудовых обязанностей: 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б) появления работника на работе (на своем рабочем месте либо на территории организации, где по поручению работодателя работник должен выполнять трудовую функцию) в состоянии алкогольного, наркотического или иного токсического опьянения; 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lastRenderedPageBreak/>
        <w:t xml:space="preserve">9.11.7. совершения работником, выполняющим воспитательные функции, аморального проступка, несовместимого с продолжением данной работы;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9.11.8. представления работником работодателю подложных документов при заключении трудового договора;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9.11.9. в других случаях, установленных Трудовым Кодексом РФ и иными федеральными законами.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9.12. Порядок проведения аттестации (пункт 3 ч.1. ст. 81 ТК РФ)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9.13. Увольнение по основанию, предусмотренному пунктом 2 или 3 части первой ст.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условии письменного предупреждения за 2 месяца.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12 соглашениями, трудовым договором.</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9.14. 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9.15. Увольнение работника по основанию, предусмотренному пунктом 7 или 8 части первой ст. 81 ТК РФ,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9.16.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9.17. Дополнительные основания прекращения трудового договора с педагогическим работником (ст. 336 ТК РФ): 1) повторное в течение одного года грубое нарушение устава организации, осуществляющей образовательную деятельность; 2) применение, в том числе однократное, методов воспитания, связанных с физическим и (или) психическим насилием над личностью обучающегося, воспитанника; 3) достижение предельного возраста для замещения соответствующей должности в соответствии со ст. 332 ТК РФ;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9.18. Увольнения по всем указанным основаниям производится при условии доказанности вины увольняемого в совершенном поступке. При увольнении по п. 5 ст. 81 ТК РФ руководитель обязан учитывать мотивированное мнение профсоюзного комитета.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 xml:space="preserve">9.19. В день увольнения администрация учреждения 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 Запись о причине увольнения в трудовую книжку вносится в соответствии с формулировками законодательства и ссылкой на статью и пункт закона. При увольнении по обстоятельствам, с которыми закон </w:t>
      </w:r>
      <w:r w:rsidRPr="00C14711">
        <w:rPr>
          <w:rFonts w:ascii="Times New Roman" w:hAnsi="Times New Roman"/>
          <w:sz w:val="24"/>
          <w:szCs w:val="24"/>
        </w:rPr>
        <w:lastRenderedPageBreak/>
        <w:t xml:space="preserve">связывает предоставление льгот и преимуществ, запись в трудовую книжку вносится с указанием этих обстоятельств. Днем увольнения считается последний день работы. </w:t>
      </w:r>
    </w:p>
    <w:p w:rsidR="00743DB7" w:rsidRPr="00C14711" w:rsidRDefault="00743DB7" w:rsidP="00743DB7">
      <w:pPr>
        <w:spacing w:after="0"/>
        <w:rPr>
          <w:rFonts w:ascii="Times New Roman" w:hAnsi="Times New Roman"/>
          <w:sz w:val="24"/>
          <w:szCs w:val="24"/>
        </w:rPr>
      </w:pPr>
      <w:r w:rsidRPr="00C14711">
        <w:rPr>
          <w:rFonts w:ascii="Times New Roman" w:hAnsi="Times New Roman"/>
          <w:sz w:val="24"/>
          <w:szCs w:val="24"/>
        </w:rPr>
        <w:t>9.20. Правила внутреннего трудового распорядка сообщаются каждому работнику под расписку.</w:t>
      </w:r>
    </w:p>
    <w:p w:rsidR="008E3F9B" w:rsidRDefault="008E3F9B"/>
    <w:sectPr w:rsidR="008E3F9B" w:rsidSect="00743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B7"/>
    <w:rsid w:val="00743DB7"/>
    <w:rsid w:val="008E3F9B"/>
    <w:rsid w:val="00D1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92BBF6-6934-4C00-9167-B54B03C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DB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5533</Words>
  <Characters>31542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2024-09-03T15:54:00Z</dcterms:created>
  <dcterms:modified xsi:type="dcterms:W3CDTF">2024-09-03T15:54:00Z</dcterms:modified>
</cp:coreProperties>
</file>