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Принято                                                                                                              Утверждаю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Педсоветом                                                                                                         Директор ОУ________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Протокол № 3 от 22.01.2020г                                                                            С.Ю. Красильникова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Приказ от 22.01.2020г № 14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Дополнение к «Программе воспитания и социализации обучающихся»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Этапы организации работы в системе социального воспитания в рамках МБОУ ВСОШ №9 им.В.И.Сагайды, совместной деятельности организации с предприятиями, общественными организациями, в том числе с системой дополнительного образования</w:t>
      </w:r>
    </w:p>
    <w:p>
      <w:pPr>
        <w:shd w:val="clear" w:color="auto" w:fill="FFFFFF"/>
        <w:spacing w:after="0" w:line="240" w:lineRule="auto"/>
        <w:ind w:firstLine="85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Социальное воспитание – составная  часть процесса социализации, педагогически регулируемая и направленная на формирование социальной зрелости и развития личности посредством включения ее в различные виды социальных отношений в общении, игре, учебе и социально-полезной деятельности.</w:t>
      </w:r>
    </w:p>
    <w:p>
      <w:pPr>
        <w:shd w:val="clear" w:color="auto" w:fill="FFFFFF"/>
        <w:spacing w:after="0" w:line="240" w:lineRule="auto"/>
        <w:ind w:firstLine="85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Эффективность данного процесса определяется качеством совместной деятельности школы с различными социальными партнёрами, и с одной стороны, обеспечивается организацией взаимодействия школы с предприятиями, общественными организациями, организациями дополнительного образования и т. д., а с другой – включением учащихся в социальную деятельность. Поэтому задачей школы в контексте социального воспитания на уровне основного общего образования выступает расширение представлений учащихся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Организация социального воспитания учащихся осуществляется в последовательности следующих этапов:</w:t>
      </w:r>
    </w:p>
    <w:p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В рамках школы:</w:t>
      </w:r>
    </w:p>
    <w:p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1.  Создание воспитывающего уклада школьной жизни,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 который формируется и проявляется в следующем:</w:t>
      </w:r>
    </w:p>
    <w:p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1.1.Культивирование партнерского, уважительного, доброжелательного стиля общения как между педагогами и детьми, так и внутри педагогического и детского сообществ школы через личный пример администрации, педагогов, технического персонала школы; регулярное обсуждение проблем общения на административных совещаниях, педагогических советах, методических объединениях, родительских собраниях, классных часах; работу в классных сообществах по освоению правил общения, организацию классными руководителями специальных занятий по отработке навыков конструктивного общения. Культивирование  педагогами заинтересованности в жизни учащихся, готовности прийти на помощь.</w:t>
      </w:r>
    </w:p>
    <w:p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1.2. Нравственность учителей, демонстрации ими моральных норм, ответственного отношения к своему педагогическому труду, к ученикам, коллегам. Демонстрация педагогами  нравственного и гражданского поведения, «школьного» патриотизма, заинтересованности в жизнедеятельности класса, каждого ученика, школы в целом. Инициативность учителей.</w:t>
      </w:r>
    </w:p>
    <w:p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1.3. Коллективная подготовка, проведение и анализ общешкольных событий воспитательной направленности, создание условий для объединения учителей, классных руководителей для реализации классных дел. Демонстрация учителями профессиональной позиции воспитателя, заинтересованности в общешкольных делах.</w:t>
      </w:r>
    </w:p>
    <w:p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1.4. Поддержка и развитие школьных традиций, формирующих и укрепляющих чувство школьного патриотизма. Создание условий для инициирования учениками новых традиций и памятных для школы дел.</w:t>
      </w:r>
    </w:p>
    <w:p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1.5. Развитие предметно-эстетической среды в направлении духовно-нравственного развития учащихся.</w:t>
      </w:r>
    </w:p>
    <w:p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1.6. Активная работа школьного музея. Развитие деятельности школьного музея.</w:t>
      </w:r>
    </w:p>
    <w:p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1.7. Создание возможности на обоснованное влияние учащихся на изменение школьной среды, форм, целей и стиля социального взаимодействия и жизнедеятельности школьного сообщества. Создание условий для организованной деятельности школьных социальных групп 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(Детское объединение "Оазис", отряд ЮИД"Клаксон", ДЮП "Сигнал", волонтерский отряд"Милосердие"и другие).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Развитие детского самоуправления через сетевую форму организации и проведения общешкольных дел и мероприятий; развитие деятельности активов дела на уровне школы и классных коллективов, проведение установочных совещаний при организации дела, консультаций, живой работы при подготовке классных коллективов к мероприятию. Формирование детско-взрослого сообщества, способного к творческой реализации замыслов программы и ее развитию.</w:t>
      </w:r>
    </w:p>
    <w:p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В рамках совместной деятельности МБОУ ВСОШ №9 им.В.И.Сагайды с предприятиями, общественными организациями, в том числе с системой дополнительного образования работа строится по следующим этапам:</w:t>
      </w:r>
    </w:p>
    <w:tbl>
      <w:tblPr>
        <w:tblStyle w:val="4"/>
        <w:tblW w:w="9730" w:type="dxa"/>
        <w:tblInd w:w="-116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7"/>
        <w:gridCol w:w="4819"/>
        <w:gridCol w:w="269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4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Определение социально-педагогического потенциала  социальной среды, расположенной рядом со школой . Карта потенциальных социальных партнеров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Администрация, уполномоченный по правам ребенка, педагог-психолог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4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Определение содержания взаимодействия, разработка совместных планов, договоров о сотрудничестве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Администрация, Совет Организации, ,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детское объединение "Оазис",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представители предприятий, общественных организаций и т.п.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4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Реализация совместных планов, договоров о сотрудничестве: формирование позитивного социального опыта у учащихся, опыта проявления и реализации социальных инициатив.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Администрация, учителя, родители, учащиеся, представители предприятий, общественных организаций и т.п.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рефлексивный</w:t>
            </w:r>
          </w:p>
        </w:tc>
        <w:tc>
          <w:tcPr>
            <w:tcW w:w="4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Фиксация учителями, родителями и учащимися эффектов социального взаимодействия с учреждениями, предприятиями города.</w:t>
            </w:r>
          </w:p>
          <w:p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Определение нового содержания взаимодействия, новых (возможно виртуальных) партнеров.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Администрация, учителя, родители, учащиеся.</w:t>
            </w:r>
          </w:p>
        </w:tc>
      </w:tr>
    </w:tbl>
    <w:p>
      <w:pPr>
        <w:shd w:val="clear" w:color="auto" w:fill="FFFFFF"/>
        <w:spacing w:after="0" w:line="240" w:lineRule="auto"/>
        <w:ind w:firstLine="284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 практике работы школы сложились взаимосвязи со следующими</w:t>
      </w:r>
    </w:p>
    <w:p>
      <w:pPr>
        <w:shd w:val="clear" w:color="auto" w:fill="FFFFFF"/>
        <w:spacing w:after="0" w:line="240" w:lineRule="auto"/>
        <w:ind w:firstLine="284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социальными партнерами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:</w:t>
      </w:r>
    </w:p>
    <w:tbl>
      <w:tblPr>
        <w:tblStyle w:val="4"/>
        <w:tblW w:w="9478" w:type="dxa"/>
        <w:tblInd w:w="-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7"/>
        <w:gridCol w:w="2485"/>
        <w:gridCol w:w="2410"/>
        <w:gridCol w:w="2126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2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Социальные партнеры школы</w:t>
            </w:r>
          </w:p>
        </w:tc>
        <w:tc>
          <w:tcPr>
            <w:tcW w:w="2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Аспекты взаимодействия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Нормативно-правовая база сотрудничества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Существующие и возможные формы взаимодействия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2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hd w:val="clear" w:color="auto" w:fill="F5F5F5"/>
              <w:spacing w:before="200" w:after="0" w:line="480" w:lineRule="atLeast"/>
              <w:outlineLvl w:val="2"/>
              <w:rPr>
                <w:rFonts w:ascii="Verdana" w:hAnsi="Verdana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hAnsi="Verdana" w:eastAsia="Times New Roman"/>
                <w:color w:val="000000"/>
                <w:sz w:val="24"/>
                <w:szCs w:val="24"/>
                <w:lang w:eastAsia="ru-RU"/>
              </w:rPr>
              <w:t>МБУДО Егорлыкской ДШИ</w:t>
            </w:r>
          </w:p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Организация внеурочной и воспитательной деятельности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Договор о взаимодействии. План совместной работы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Кружковая работа,  помощь при проведении массовых мероприятий, участие в акциях школы, социально-значимых мероприятиях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45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МБОУДО «ДЮСШ» ст.Егорлыкской</w:t>
            </w:r>
          </w:p>
        </w:tc>
        <w:tc>
          <w:tcPr>
            <w:tcW w:w="2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Договор о сотрудничестве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Кружковая работа, учебно-исследовательская деятельность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9" w:hRule="atLeast"/>
        </w:trPr>
        <w:tc>
          <w:tcPr>
            <w:tcW w:w="2457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ГБУСОН Ростовской области Социально-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реабилитационный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центр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Егорлыкского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района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Договор о сотрудничестве.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План совместной работы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социально-реабилитационных мероприятий в сфере социального обслуживания</w:t>
            </w:r>
          </w:p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помощи родителям или законным представителям детей-инвалидов, воспитываемых дома, в обучении таких детей навыкам самообслуживания, общения и контроля, направленных на развитие личности.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2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Сельская библиотека х.Войнов</w:t>
            </w:r>
          </w:p>
        </w:tc>
        <w:tc>
          <w:tcPr>
            <w:tcW w:w="2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Приобщение к литературе как искусству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План совместной работы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Экскурсии  классных коллективов в библиотеку, участие в их мероприятиях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2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Дом культуры Войновского сельского поселения</w:t>
            </w:r>
          </w:p>
        </w:tc>
        <w:tc>
          <w:tcPr>
            <w:tcW w:w="2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План совместной работы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Мероприятия по развитию и сохранение народной культуры, местных традиций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2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Учреждения НПО, СПО</w:t>
            </w:r>
          </w:p>
        </w:tc>
        <w:tc>
          <w:tcPr>
            <w:tcW w:w="2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Профориентация учащихся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Работа в рамках программы профориентации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День отрытых дверей. Экскурсии. Мастер-классы.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2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Предприятия организации х.Войнов,</w:t>
            </w:r>
          </w:p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Егорлыкского района</w:t>
            </w:r>
          </w:p>
        </w:tc>
        <w:tc>
          <w:tcPr>
            <w:tcW w:w="2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Профориентация учащихся, формирование представлений о требованиях к профессиональной деятельности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План совместной работы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Экскурсии. В перспективе: день с профессионалом.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2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Музеи, театры ст. Егорлыкской</w:t>
            </w:r>
          </w:p>
        </w:tc>
        <w:tc>
          <w:tcPr>
            <w:tcW w:w="2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Приобщение к богатству классического и современного искусства, воспитание уважения к творчеству исполнителей, развитие эстетического кругозора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План совместной работы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Посещение спектаклей, выставок, экспозиций. 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ГИБДД</w:t>
            </w:r>
          </w:p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ст. Егорлыкской</w:t>
            </w:r>
          </w:p>
        </w:tc>
        <w:tc>
          <w:tcPr>
            <w:tcW w:w="2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Социальная поддержка   и приобщение учащихся к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соблюдению ПДД, сохранению жизни и здоровья детей 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План совместной работы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Уроки безопасности, беседы, лекции, совместное проведение акций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Отдел по  делам ГО и ЧС Егорлыкского района</w:t>
            </w:r>
          </w:p>
        </w:tc>
        <w:tc>
          <w:tcPr>
            <w:tcW w:w="2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Профориентация учащихся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План совместной работы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Уроки безопасности, беседы,  лекции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2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ПДН ОМВД России по Егорлыкскому району</w:t>
            </w:r>
          </w:p>
        </w:tc>
        <w:tc>
          <w:tcPr>
            <w:tcW w:w="2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Социальная поддержка и реабилитация детей, оказавшихся в трудной жизненной ситуации.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План совместной работы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Восполнение пробелов в правовых вопросах; опыт общения с детьми из разных социальных групп; опыт моральной и практической поддержки детей, нуждающихся в помощи.</w:t>
            </w:r>
          </w:p>
        </w:tc>
      </w:tr>
    </w:tbl>
    <w:p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Реализация совместной деятельности школы с предприятиями, общественными организациями, учреждениями  предполагает подготовку и педагогическое сопровождение учащихся в процессе социализации: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информирование учащихся о пространстве предстоящей социальной деятельности, способах взаимодействия с различными социальными субъектами, возможностях самореализации в нем; статусных и функциональных характеристиках социальных ролей,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авансирование положительного восприятия учащимися предстоящей социальной деятельности – обеспечение социальных ожиданий учащихся, связанных с успешностью,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содействие школьникам в изучении норм и правил межличностного взаимодействия и собственных особенностей взаимодействия с отдельными лицами и группами,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подготовка школьников к социальному взаимодействию, к способам решения задач социальной деятельности,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содействие учащимся в определении ими собственных целей участия в социальной деятельности, содействие школьникам в проектировании и планировании собственного участия в социальной деятельности.</w:t>
      </w:r>
    </w:p>
    <w:p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Основные формы организации педагогической поддержки социализации учащихся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воспитания.</w:t>
      </w:r>
    </w:p>
    <w:p>
      <w:pPr>
        <w:shd w:val="clear" w:color="auto" w:fill="FFFFFF"/>
        <w:spacing w:after="0" w:line="240" w:lineRule="auto"/>
        <w:ind w:firstLine="85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 качестве средств педагогической поддержки социализации учащихся в рамках реализации содержания, форм и видов деятельности данной программы определены: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Построение работы классного руководителя на основе единой циклограммы:</w:t>
      </w:r>
    </w:p>
    <w:tbl>
      <w:tblPr>
        <w:tblStyle w:val="4"/>
        <w:tblW w:w="9478" w:type="dxa"/>
        <w:tblInd w:w="-6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09"/>
        <w:gridCol w:w="3969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на уровне класса или работа в рамках общешкольного мероприятия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Нормы участия классных коллективов в подготовку и проведение общешкольного мероприятия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Классный час в соответствии с содержанием направлений данной программы, проводимый в формах этического диалога (этическая беседа), дискуссий, дебатов, встреч с интересными людьми, ролевых игр, мастерских ценностных ориентаций, занятий в технологии К.Г. Селевко и др.</w:t>
            </w:r>
          </w:p>
        </w:tc>
        <w:tc>
          <w:tcPr>
            <w:tcW w:w="39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 Включенность во все проводимые для учащихся класса общешкольные мероприятия, что предполагает: планирование участия в школьных мероприятиях с классным коллективом, организацию работы творческих групп по подготовке, консультирование и помощь в работе творческих групп, участие творческой группы и группы поддержки в общешкольном мероприятии.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Кинозал (в соответствии с проблематикой направлений программы)</w:t>
            </w:r>
          </w:p>
        </w:tc>
        <w:tc>
          <w:tcPr>
            <w:tcW w:w="39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Экскурсия на предприятия, в учреждения культуры и т.п.</w:t>
            </w:r>
          </w:p>
        </w:tc>
        <w:tc>
          <w:tcPr>
            <w:tcW w:w="39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Работа в рамках подготовки и проведения общешкольных проектов, акций, мероприятий либо  проектов инициированных учениками класса.</w:t>
            </w:r>
          </w:p>
        </w:tc>
        <w:tc>
          <w:tcPr>
            <w:tcW w:w="39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Данная работа должна строится на понимании классными руководителями значимости развития классного коллектива как условия развития каждого ученика: коллектив может, как развивать индивидуальность личности и ее творческий потенциал, так и порождать процессы ее нивелирования и усреднения. Проводимые мероприятия должны быть ориентированы как на развитие индивидуальности учащихся, так и формировании норм жизнедеятельности классного коллектива.</w:t>
      </w:r>
    </w:p>
    <w:p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 2.   Проектирование учителями системы предметных конкурсов, ориентированных на вызов положительных эмоций у учащихся от демонстрации ими собственных знаний и умений. Цель – массовый охват учащихся конкурсными мероприятиями. Способ организации: ежемесячное проведение конкурсов, предполагающих как индивидуальное, так и коллективное участие. Критерий массовости участия заключается в доступности заданий  для большинства учащихся, сопряженность заданий с осваиваемыми учебными задачами учебного предмета, событийность конкурса для учеников (эмоциональная включенность в конкурс), легкость подготовки материалов  и быстрота подведения результатов. Обязательным условием является информационное сопровождения проведения и публикация результатов конкурсов (рейтинг класса, индивидуальный рейтинг и т.п.).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Педагогическая поддержка социализации учащихся в ходе познавательной деятельности. Познавательная деятельность учащихся, организуемая в рамках системно-деятельностного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учащегося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ознакомление учащихся с нормами культурного сотрудничества, поддержку различных форм сотрудничества и взаимодействия в ходе освоения учебного материала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Педагогическая поддержка социализации во внеурочной деятельности связана с организацией деятельности учащихся в технологиях проектной, исследовательской работы, предполагающих организацию коллективных форм сотрудничества, освоение командного стиля работы. Внеурочная деятельность должна становиться зоной актуализации и самореализации возможностей ребенка, освоения им видов трудовой деятельности и социальных ролей с ними связанных.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Метод организации развивающих ситуаций предполагает, что педагог осуществляет поддержку в решении школьником значимой для него проблемной ситуации. Педагог может управлять как отдельными элементами существующих ситуаций, так и организовывать их специально. Воспитанник, участвуя в таких ситуациях, наращивает свои личностные ресурсы, совершенствуется в способах управления имеющимися ресурсами для решения собственных возрастных задач.</w:t>
      </w:r>
    </w:p>
    <w:p>
      <w:pPr>
        <w:shd w:val="clear" w:color="auto" w:fill="FFFFFF"/>
        <w:spacing w:after="0" w:line="240" w:lineRule="auto"/>
        <w:ind w:left="35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 процессе решения ситуаций могут решаться три группы задач педагогической поддержки ученика:</w:t>
      </w:r>
    </w:p>
    <w:p>
      <w:pPr>
        <w:shd w:val="clear" w:color="auto" w:fill="FFFFFF"/>
        <w:spacing w:after="0" w:line="240" w:lineRule="auto"/>
        <w:ind w:left="35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1) эмоционально-волевой поддержки обучающегося (повышение уверенности школьника в себе, своих силах, убежденности в возможности преодолеть трудности);</w:t>
      </w:r>
    </w:p>
    <w:p>
      <w:pPr>
        <w:shd w:val="clear" w:color="auto" w:fill="FFFFFF"/>
        <w:spacing w:after="0" w:line="240" w:lineRule="auto"/>
        <w:ind w:left="35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2) информационной поддержки обучающегося (обеспечение школьникасведениями, необходимыми для разрешения проблемной ситуации);</w:t>
      </w:r>
    </w:p>
    <w:p>
      <w:pPr>
        <w:shd w:val="clear" w:color="auto" w:fill="FFFFFF"/>
        <w:spacing w:after="0" w:line="240" w:lineRule="auto"/>
        <w:ind w:left="35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3) интеллектуальной поддержки социализации (осознание школьникомсобственной проблемной ситуации, в том числе и в самоопределении относительно вариантов получения образования).</w:t>
      </w:r>
    </w:p>
    <w:p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6. В качестве средства педагогической поддержки социализации учащихся выступает приверженность учителей обозначенному в школе воспитательному укладу жизнедеятельности коллектива.</w:t>
      </w:r>
    </w:p>
    <w:p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7.  Поддержка социальной инициативы учащихся, деятельности творческих групп (активов дела) и детских организаций (школьного самоуправления): 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 В рамках системы школьного самоуправления учащимся должна быть предоставлена возможность: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участвовать в работе Совета Организации, детского объединения, взаимодействовать с родительским комитетом, Педагогическим советом;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участвовать в обсуждении локальных актов школы, непосредственно затрагивающих интересы учащихся, влиять на принимаемые администрацией школы решения в этом направлении;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решать вопросы, связанные с самообслуживанием, поддержанием порядка, дисциплины, дежурства и работы в школе;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контролировать выполнение учащимися основных прав и обязанностей;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защищать права учащихся на всех уровнях управления школой.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придания общественного характера системе управления образовательным процессом;</w:t>
      </w:r>
    </w:p>
    <w:p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создания общешкольного уклада, комфортного для учеников и педагогов, способствующего активной общественной жизни школы.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Важным условием педагогической поддержки социализации учащихся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учащихся, квалифицированными представителями общественных и традиционных религиозных организаций, учреждений культуры.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 Ролевые игры должны стать одним из ярких и событийных мероприятий школы. Именно они дают возможность «примерить» определенную социальную роль гражданина, патриота, порядочного человека, члена команды и прочувствовать их, а значит сформировать определенное отношение.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Педагогическая поддержка социализации учащихся средствами трудовой деятельности. 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 – превратить  саму трудовую деятельность в осознанную потребность. По мере социокультурного развития учащихся труд всё шире используется для самореализации, созидания, творческого и профессионального роста. В рамках школы  данное направление реализуется через систему внеурочных занятий, включение учащихся в объединения дополнительного образования. Социализация учащихся средствами трудовой деятельности должна быть направлена на формирование у них отношения к труду как важнейшему жизненному приоритету.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 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учащихся.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Важным аспектом педагогической поддержки социализации выступает системная работа с родителями. В качестве актуальных в программе определены следующие направления: психологическое просвещение и социально-психологическое консультирование по проблемам обучения и личностного развития детей. Формами психолого-педагогического просвещения родителей выступают: лекторий для родителей, родительская конференция,  индивидуальные консультации, посещение семьи, родительское собрание,  родительские чтения, родительские вечера, родительский тренинг, родительские ринги.</w:t>
      </w:r>
    </w:p>
    <w:p>
      <w:pPr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Система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</w:t>
      </w:r>
    </w:p>
    <w:p>
      <w:pPr>
        <w:spacing w:after="0" w:line="240" w:lineRule="auto"/>
        <w:ind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Система поощрения социальной успешности и проявлений активной жизненной позиции учащихся призвана реализовывать стратегическую задачу – формирование  у школьников активной жизненной позиции, и тактическую задачу – обеспечить  включение и активное участие учащегося совместной деятельности, организуемой в воспитательных целях. Система поощрения социальной успешности и проявлений активной жизненной позиции учащихся в общеобразовательной школе строится наследующих принципах:</w:t>
      </w:r>
    </w:p>
    <w:p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– публичность поощрения (информирование всех обучающихся о награждении, проведение процедуры награждения в присутствии значительного числа школьников);</w:t>
      </w:r>
    </w:p>
    <w:p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– соответствие артефактов и процедур награждения укладу жизни школы;</w:t>
      </w:r>
    </w:p>
    <w:p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– оптимальность частоты награждений (недопущение избыточности в поощрениях – недостаточно длительные периоды ожидания и чрезмерно большие группы поощряемых);</w:t>
      </w:r>
    </w:p>
    <w:p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– 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учащихся, преодолевать межличностные противоречия между школьниками, получившими награду и не получившими ее);</w:t>
      </w:r>
    </w:p>
    <w:p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– дифференцированность поощрений (наличие уровней и типов наград позволяет продлить стимулирующее действие системы поощрения).</w:t>
      </w:r>
    </w:p>
    <w:p>
      <w:pPr>
        <w:spacing w:after="0" w:line="240" w:lineRule="auto"/>
        <w:ind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 школе используются следующие способы поощрения:</w:t>
      </w:r>
    </w:p>
    <w:p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Рейтинг как способ организации поощрения социальной успешности и проявлений активной жизненной позиции учащихся представляет собой размещение учащихся или групп в последовательности, определяемой их успешностью в чем-либо (достижениями). Рейтинги оказывают ощутимое стимулирующее воздействие на поведение ученических коллективов и отдельных школьников.</w:t>
      </w:r>
    </w:p>
    <w:p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Формирование портфолио в качестве способа организации поощрения социальной успешности и проявлений активной жизненной позиции учащихся – деятельность по собиранию (накоплению) артефактов, символизирующих достижения учащегося в области познавательной, творческой, социальной деятельности. Портфолио включает исключительно артефакты признания (грамоты, поощрительные письма, фотографии призов и т. д.), и артефакты деятельности (рефераты, доклады, статьи, продукты проектной деятельности и т. д.).</w:t>
      </w:r>
    </w:p>
    <w:p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Поощрения за успехи в учебе; победу в учебных, творческих конкурсах и спортивных состязаниях; общественно-полезную деятельность и добровольный труд на благо Школы; благородные поступки оформляются в виде: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объявления благодарности;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награждения Грамотой;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награждения ценным подарком или денежной премией (при наличии финансовых средств);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представлением учащегося в установленном порядке к наградам муниципального, республиканского и др. уровней,</w:t>
      </w:r>
    </w:p>
    <w:p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Спонсорство как способ организации поощрения социальной успешности и проявлений активной жизненной позиции учащихся предусматривает оказание материальной помощи учащемуся или учебной группе за достижение в чем-либо. Спонсорство предполагает публичную презентацию спонсора и его деятельности.</w:t>
      </w:r>
    </w:p>
    <w:p>
      <w:pPr>
        <w:spacing w:after="0" w:line="240" w:lineRule="auto"/>
        <w:ind w:firstLine="36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 целях реализации принципов оптимальности и публичности поощрение проводится по итогам триместров или полугодий, а также по результатам особо значимых социальных событий.</w:t>
      </w:r>
    </w:p>
    <w:p>
      <w:pPr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учащихся (поведение на дорогах, в чрезвычайных ситуациях).</w:t>
      </w:r>
    </w:p>
    <w:p>
      <w:pPr>
        <w:spacing w:after="0" w:line="240" w:lineRule="auto"/>
        <w:ind w:firstLine="71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Мониторинг духовно-нравственного развития, воспитания и социализации учащихся в следствие отсроченности результатов духовно-нравственного развития, воспитания и социализации учащихся строится на отслеживании процессуальной стороны воспитательной деятельности школы. Одним из принципов при этом выступает общественно-административный характер управления, включениеи объединение в этой работе администрации школы, родительской общественности, представителей различных служб (медика, психолога, социального педагога и т. п.), что дает возможность получить оценку воспитательной деятельности школы с разных позиций.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Группа критериев,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 указывающих на динамику включенности учащихся в различные формы внеурочной деятельности  </w:t>
      </w:r>
    </w:p>
    <w:tbl>
      <w:tblPr>
        <w:tblStyle w:val="4"/>
        <w:tblW w:w="9852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3"/>
        <w:gridCol w:w="5263"/>
        <w:gridCol w:w="1910"/>
        <w:gridCol w:w="17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2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numPr>
                <w:ilvl w:val="0"/>
                <w:numId w:val="9"/>
              </w:numPr>
              <w:spacing w:after="0" w:line="240" w:lineRule="auto"/>
              <w:ind w:left="0" w:firstLine="900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Процент охвата учащихся дополнительным образованием  (от общего количества)                   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numPr>
                <w:ilvl w:val="0"/>
                <w:numId w:val="10"/>
              </w:numPr>
              <w:spacing w:after="0" w:line="240" w:lineRule="auto"/>
              <w:ind w:left="0" w:firstLine="900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Процент охвата учащихся внеурочной деятельностью в школе, в том числе по видам деятельности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numPr>
                <w:ilvl w:val="0"/>
                <w:numId w:val="11"/>
              </w:numPr>
              <w:spacing w:after="0" w:line="240" w:lineRule="auto"/>
              <w:ind w:left="0" w:firstLine="900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учащимися и родителями качества организации внеурочной деятельности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numPr>
                <w:ilvl w:val="0"/>
                <w:numId w:val="12"/>
              </w:numPr>
              <w:spacing w:after="0" w:line="240" w:lineRule="auto"/>
              <w:ind w:left="0" w:firstLine="900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Доля учащихся, принимающих активное участие в работе детских  общественных объединений и органов ученического  самоуправления,  к общему количеству школьников                            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numPr>
                <w:ilvl w:val="0"/>
                <w:numId w:val="13"/>
              </w:numPr>
              <w:spacing w:after="0" w:line="240" w:lineRule="auto"/>
              <w:ind w:left="0" w:firstLine="900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Количество дел, инициированных и проведенных учащимися, в том числе в рамках взаимодействия со школьниками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numPr>
                <w:ilvl w:val="0"/>
                <w:numId w:val="14"/>
              </w:numPr>
              <w:spacing w:after="0" w:line="240" w:lineRule="auto"/>
              <w:ind w:left="0" w:firstLine="900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Активность участия классных коллективов в общешкольных мероприятиях (% классы участники/на общее количество мероприятий/кол-во классов)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numPr>
                <w:ilvl w:val="0"/>
                <w:numId w:val="15"/>
              </w:numPr>
              <w:spacing w:after="0" w:line="240" w:lineRule="auto"/>
              <w:ind w:left="0" w:firstLine="900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Доля учащихся, отмечающих значимость проводимых в школе воспитательных мероприятий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numPr>
                <w:ilvl w:val="0"/>
                <w:numId w:val="16"/>
              </w:numPr>
              <w:spacing w:after="0" w:line="240" w:lineRule="auto"/>
              <w:ind w:left="0" w:firstLine="900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Количество предметных конкурсов для всех/кол-во призеров в индивидуальном и коллективном выражении</w:t>
            </w:r>
          </w:p>
          <w:p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(отдельно по предметам)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numPr>
                <w:ilvl w:val="0"/>
                <w:numId w:val="17"/>
              </w:numPr>
              <w:spacing w:after="0" w:line="240" w:lineRule="auto"/>
              <w:ind w:left="0" w:firstLine="900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родителями и учащимися значимости проводимых воспитательных мероприятий и достаточности их количества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numPr>
                <w:ilvl w:val="0"/>
                <w:numId w:val="18"/>
              </w:numPr>
              <w:spacing w:after="0" w:line="240" w:lineRule="auto"/>
              <w:ind w:left="0" w:firstLine="900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Доля школьников, принимающих участие в проектной и исследовательской деятельности, по отношению к общему количеству школьников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numPr>
                <w:ilvl w:val="0"/>
                <w:numId w:val="19"/>
              </w:numPr>
              <w:spacing w:after="0" w:line="240" w:lineRule="auto"/>
              <w:ind w:left="0" w:firstLine="900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Доля школьников, принимающих участие в олимпиадах, научно-практических конференциях,     исследовательских      работах, к общему количеству школьников. Результативность участия.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numPr>
                <w:ilvl w:val="0"/>
                <w:numId w:val="20"/>
              </w:numPr>
              <w:spacing w:after="0" w:line="240" w:lineRule="auto"/>
              <w:ind w:left="0" w:firstLine="900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Доля учащихся 9 классов, имеющих обоснованный профессиональный план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Группа критериев,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 указывающих на динамику   социальной, психолого-педагогической и нравственной атмосферы в образовательном учреждении (уклад школьной жизни).</w:t>
      </w:r>
    </w:p>
    <w:tbl>
      <w:tblPr>
        <w:tblStyle w:val="4"/>
        <w:tblW w:w="9851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3"/>
        <w:gridCol w:w="5688"/>
        <w:gridCol w:w="1910"/>
        <w:gridCol w:w="13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6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numPr>
                <w:ilvl w:val="0"/>
                <w:numId w:val="21"/>
              </w:numPr>
              <w:spacing w:after="0" w:line="240" w:lineRule="auto"/>
              <w:ind w:left="0" w:firstLine="900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Укомплектованность  педагогическими  кадрами  по  воспитательной работе                               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numPr>
                <w:ilvl w:val="0"/>
                <w:numId w:val="22"/>
              </w:numPr>
              <w:spacing w:after="0" w:line="240" w:lineRule="auto"/>
              <w:ind w:left="0" w:firstLine="900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Доля классов с отрицательной динамикой результатов учебной деятельности по итогам учебного года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numPr>
                <w:ilvl w:val="0"/>
                <w:numId w:val="23"/>
              </w:numPr>
              <w:spacing w:after="0" w:line="240" w:lineRule="auto"/>
              <w:ind w:left="0" w:firstLine="900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Доля учащихся, повысивших результаты учебной деятельности в течение учебного года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numPr>
                <w:ilvl w:val="0"/>
                <w:numId w:val="24"/>
              </w:numPr>
              <w:spacing w:after="0" w:line="240" w:lineRule="auto"/>
              <w:ind w:left="0" w:firstLine="900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Кол-во учащихся, регулярно демонстрирующих асоциальные модели поведения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numPr>
                <w:ilvl w:val="0"/>
                <w:numId w:val="25"/>
              </w:numPr>
              <w:spacing w:after="0" w:line="240" w:lineRule="auto"/>
              <w:ind w:left="0" w:firstLine="900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Кол-во жалоб учеников и родителей на отношение учителей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numPr>
                <w:ilvl w:val="0"/>
                <w:numId w:val="26"/>
              </w:numPr>
              <w:spacing w:after="0" w:line="240" w:lineRule="auto"/>
              <w:ind w:left="0" w:firstLine="900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Соответствие инфраструктуры школы требованиям  экологической, пожарной безопасной, здоровьесбережения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numPr>
                <w:ilvl w:val="0"/>
                <w:numId w:val="27"/>
              </w:numPr>
              <w:spacing w:after="0" w:line="240" w:lineRule="auto"/>
              <w:ind w:left="0" w:firstLine="900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Выполнение учителями требований рациональной организация учебной и внеучебной деятельности учащихся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numPr>
                <w:ilvl w:val="0"/>
                <w:numId w:val="28"/>
              </w:numPr>
              <w:spacing w:after="0" w:line="240" w:lineRule="auto"/>
              <w:ind w:left="0" w:firstLine="900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Доля классных руководителей, работающих в соответствии с циклограммой     воспитательной деятельности                          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numPr>
                <w:ilvl w:val="0"/>
                <w:numId w:val="29"/>
              </w:numPr>
              <w:spacing w:after="0" w:line="240" w:lineRule="auto"/>
              <w:ind w:left="0" w:firstLine="900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Доля  педагогов, внедряющих  инновационные  разработки  по проблемам воспитания школьников, к общему  количеству педагогических работников                                                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Удовлетворенность учащихся и родителей атмосферой и жизнедеятельностью классного коллектива, укладом школьной жизни/ к общему количеству семей и учащихся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Удовлетворенность родителей культурой взаимоотношений учителей школы с учащимися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Уровень развития классных коллективов (методика А.Н. Лутошкина «Какой у нас коллектив»)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Уровень межличностных отношений в классных коллективах (методика социометрии)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Удовлетворенность родителей отношениями между учащимися (анкетирование)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Обеспеченность учителей методическими разработками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Обобщение опыта работы учителей по воспитанию учащихся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        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Группа критериев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, указывающих на динамику  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tbl>
      <w:tblPr>
        <w:tblStyle w:val="4"/>
        <w:tblW w:w="9892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3"/>
        <w:gridCol w:w="5121"/>
        <w:gridCol w:w="1910"/>
        <w:gridCol w:w="19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1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Доля 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семей, активно участвующих в работе школы, 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 общей численности семей   (по опросу классных руководителей и оценке родителей)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Доля семей, принимающих участие в организации и проведениифестивалей и конкурсов семейного   творчества,   культурно-досуговых акциях,   посвященных   пропаганде  семейных  ценностей                                   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Кол-во зафиксированных фактов жестокого обращения родителей с детьми                 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Кол-во семей «группы социального риска»/кол-во учащихся в них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ind w:left="360" w:hanging="360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Количество подростков, состоящих на всех видах учета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Количество учащихся, совершающих правонарушения и преступления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ind w:firstLine="710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Группа критериев,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 указывающих на динамику развития социального партнерства школы</w:t>
      </w:r>
    </w:p>
    <w:tbl>
      <w:tblPr>
        <w:tblStyle w:val="4"/>
        <w:tblW w:w="975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3"/>
        <w:gridCol w:w="4979"/>
        <w:gridCol w:w="1934"/>
        <w:gridCol w:w="19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ind w:right="214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14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14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Количество социальных партнеров, привлекаемых для проведения мероприятий школы</w:t>
            </w: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14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14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Количество мероприятий, проведенных с участием социальных партнеров</w:t>
            </w: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Количество проектов, реализованных школой совместно с социальными партнерами</w:t>
            </w: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Количество воспитательных мероприятий, проведенных на базе или с привлечением социальных партнеров, вне школы в классных коллективах:</w:t>
            </w:r>
          </w:p>
          <w:p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- посещений театров,</w:t>
            </w:r>
          </w:p>
          <w:p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- посещение библиотек,</w:t>
            </w:r>
          </w:p>
          <w:p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- посещение др. учреждений культуры и искусства,</w:t>
            </w:r>
          </w:p>
          <w:p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- экскурсии,</w:t>
            </w:r>
          </w:p>
          <w:p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- походы и др.</w:t>
            </w: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ind w:firstLine="710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Группа критериев по эффективности формирования здорового и безопасного образа жизни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 и экологической культуры обучающихся (поведение на дорогах, в чрезвычайных ситуациях).</w:t>
      </w:r>
    </w:p>
    <w:tbl>
      <w:tblPr>
        <w:tblStyle w:val="4"/>
        <w:tblW w:w="975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3"/>
        <w:gridCol w:w="4979"/>
        <w:gridCol w:w="1934"/>
        <w:gridCol w:w="19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Доля учащихся, имеющих отклонения в здоровье (с понижением остроты  зрения, с дефектом речи, со сколиозом, с нарушением осанки)</w:t>
            </w: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Доля  учащихся,    регулярно занимающихся физической культурой и спортом, к общему количеству школьников                         </w:t>
            </w: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Доля школьников, посещающих школьные спортивные клубы и секции, к общему количеству         </w:t>
            </w: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Количество учащихся, состоящих на учете за употребление наркотиков</w:t>
            </w: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Количество случаев травматизма в школе среди учащихся</w:t>
            </w: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Количество учащихся, попавших в  ДТП по своей вине</w:t>
            </w: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Количество проведенных мероприятий по профилактике дорожно-транспортного  травматизма/охват учащихся</w:t>
            </w: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Количество мероприятий, проведенных с привлечением сотрудников ГИБДД</w:t>
            </w: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Количество проведенных мероприятий, направленных на формирование экологической культуры учащихся</w:t>
            </w: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ind w:firstLine="71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Группа критериев личностного развития учащихся: 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отношений школьника к семье, к отечеству, к Земле, к миру, к труду, к культуре, к знаниям, к человеку, к себе. Диагностика по данной группе критериев имеет целью не только определение системы отношений учащихся, но и выступает основой для выставления приоритетов и корректировки реализации данной программы.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Методика и инструментарий мониторинга духовно-нравственного развития, воспитания и социализации учащихся</w:t>
      </w:r>
    </w:p>
    <w:p>
      <w:pPr>
        <w:shd w:val="clear" w:color="auto" w:fill="FFFFFF"/>
        <w:spacing w:after="169" w:line="240" w:lineRule="auto"/>
        <w:textAlignment w:val="baseline"/>
        <w:rPr>
          <w:rFonts w:ascii="Times New Roman" w:hAnsi="Times New Roman" w:eastAsia="Times New Roman"/>
          <w:color w:val="3F2518"/>
          <w:sz w:val="25"/>
          <w:szCs w:val="25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        </w:t>
      </w:r>
      <w:r>
        <w:rPr>
          <w:rFonts w:ascii="Times New Roman" w:hAnsi="Times New Roman" w:eastAsia="Times New Roman"/>
          <w:color w:val="3F2518"/>
          <w:sz w:val="25"/>
          <w:szCs w:val="25"/>
          <w:lang w:eastAsia="ru-RU"/>
        </w:rPr>
        <w:t>Методика мониторинга духовно-нравственного развития, воспитания и социализации обучающихся включает совокупность следующих методических правил:</w:t>
      </w:r>
    </w:p>
    <w:p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eastAsia="Times New Roman"/>
          <w:color w:val="3F2518"/>
          <w:sz w:val="25"/>
          <w:szCs w:val="25"/>
          <w:lang w:eastAsia="ru-RU"/>
        </w:rPr>
      </w:pPr>
      <w:r>
        <w:rPr>
          <w:rFonts w:ascii="Times New Roman" w:hAnsi="Times New Roman" w:eastAsia="Times New Roman"/>
          <w:color w:val="3F2518"/>
          <w:sz w:val="25"/>
          <w:szCs w:val="25"/>
          <w:lang w:eastAsia="ru-RU"/>
        </w:rPr>
        <w:t>мониторинг вследствие отсроченности результатов духовно-нравственного развития, воспитания и социализации обучающихся целесообразно строить, с одной стороны, на отслеживании процессуальной стороны жизнедеятельности школьных сообществ (деятельность, общение, деятельности) и воспитательной деятельности педагогических работников, а – с другой на изучении индивидуальной успешности выпускников школы;</w:t>
      </w:r>
    </w:p>
    <w:p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eastAsia="Times New Roman"/>
          <w:color w:val="3F2518"/>
          <w:sz w:val="25"/>
          <w:szCs w:val="25"/>
          <w:lang w:eastAsia="ru-RU"/>
        </w:rPr>
      </w:pPr>
      <w:r>
        <w:rPr>
          <w:rFonts w:ascii="Times New Roman" w:hAnsi="Times New Roman" w:eastAsia="Times New Roman"/>
          <w:color w:val="3F2518"/>
          <w:sz w:val="25"/>
          <w:szCs w:val="25"/>
          <w:lang w:eastAsia="ru-RU"/>
        </w:rPr>
        <w:t>при разработке и осуществлении программы мониторинга следует сочетать общие цели и задачи духовно-нравственного развития, воспитания и социализации обучающихся, задаваемые ФГОС, и специфические, определяемые социальным окружением школы, традициями, укладом образовательной организации и другими обстоятельствами;</w:t>
      </w:r>
    </w:p>
    <w:p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eastAsia="Times New Roman"/>
          <w:color w:val="3F2518"/>
          <w:sz w:val="25"/>
          <w:szCs w:val="25"/>
          <w:lang w:eastAsia="ru-RU"/>
        </w:rPr>
      </w:pPr>
      <w:r>
        <w:rPr>
          <w:rFonts w:ascii="Times New Roman" w:hAnsi="Times New Roman" w:eastAsia="Times New Roman"/>
          <w:color w:val="3F2518"/>
          <w:sz w:val="25"/>
          <w:szCs w:val="25"/>
          <w:lang w:eastAsia="ru-RU"/>
        </w:rPr>
        <w:t>комплекс мер по мониторингу предлагается ориентировать, в первую очередь, не на контроль за деятельностью педагогов, а на совершенствование их деятельности,  направленной на обеспечение процессов духовно-нравственного развития, воспитания и социализации обучающихся;</w:t>
      </w:r>
    </w:p>
    <w:p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eastAsia="Times New Roman"/>
          <w:color w:val="3F2518"/>
          <w:sz w:val="25"/>
          <w:szCs w:val="25"/>
          <w:lang w:eastAsia="ru-RU"/>
        </w:rPr>
      </w:pPr>
      <w:r>
        <w:rPr>
          <w:rFonts w:ascii="Times New Roman" w:hAnsi="Times New Roman" w:eastAsia="Times New Roman"/>
          <w:color w:val="3F2518"/>
          <w:sz w:val="25"/>
          <w:szCs w:val="25"/>
          <w:lang w:eastAsia="ru-RU"/>
        </w:rPr>
        <w:t>мониторингу предлагается придать общественно-административный характер, включив и объединив в этой работе администрацию школы, родительскую общественность, представителей различных служб (медика, психолога, социального педагога и т. п.);</w:t>
      </w:r>
    </w:p>
    <w:p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eastAsia="Times New Roman"/>
          <w:color w:val="3F2518"/>
          <w:sz w:val="25"/>
          <w:szCs w:val="25"/>
          <w:lang w:eastAsia="ru-RU"/>
        </w:rPr>
      </w:pPr>
      <w:r>
        <w:rPr>
          <w:rFonts w:ascii="Times New Roman" w:hAnsi="Times New Roman" w:eastAsia="Times New Roman"/>
          <w:color w:val="3F2518"/>
          <w:sz w:val="25"/>
          <w:szCs w:val="25"/>
          <w:lang w:eastAsia="ru-RU"/>
        </w:rPr>
        <w:t>мониторинг должен предлагать чрезвычайно простые, прозрачные, формализованные процедуры диагностики;</w:t>
      </w:r>
    </w:p>
    <w:p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eastAsia="Times New Roman"/>
          <w:color w:val="3F2518"/>
          <w:sz w:val="25"/>
          <w:szCs w:val="25"/>
          <w:lang w:eastAsia="ru-RU"/>
        </w:rPr>
      </w:pPr>
      <w:r>
        <w:rPr>
          <w:rFonts w:ascii="Times New Roman" w:hAnsi="Times New Roman" w:eastAsia="Times New Roman"/>
          <w:color w:val="3F2518"/>
          <w:sz w:val="25"/>
          <w:szCs w:val="25"/>
          <w:lang w:eastAsia="ru-RU"/>
        </w:rPr>
        <w:t>предлагаемый мониторинг не должен существенно увеличить объем работы, привнести дополнительные сложности, отчетность, ухудшить ситуацию в повседневной практике педагогов, своей деятельностью обеспечивающих реализацию задач духовно-нравственного развития, воспитания и социализации обучающихся, поэтому целесообразно проводить его в рамках традиционных процедур, модернизировав их в контексте ФГОС;</w:t>
      </w:r>
    </w:p>
    <w:p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eastAsia="Times New Roman"/>
          <w:color w:val="3F2518"/>
          <w:sz w:val="25"/>
          <w:szCs w:val="25"/>
          <w:lang w:eastAsia="ru-RU"/>
        </w:rPr>
      </w:pPr>
      <w:r>
        <w:rPr>
          <w:rFonts w:ascii="Times New Roman" w:hAnsi="Times New Roman" w:eastAsia="Times New Roman"/>
          <w:color w:val="3F2518"/>
          <w:sz w:val="25"/>
          <w:szCs w:val="25"/>
          <w:lang w:eastAsia="ru-RU"/>
        </w:rPr>
        <w:t>не целесообразно возлагать на педагогических работников школы исключительную ответственность за духовно-нравственное развитие, воспитание и социализацию обучающихся, так как успехи и серьезные упущения лишь отчасти обусловлены их деятельностью;</w:t>
      </w:r>
    </w:p>
    <w:p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eastAsia="Times New Roman"/>
          <w:color w:val="3F2518"/>
          <w:sz w:val="25"/>
          <w:szCs w:val="25"/>
          <w:lang w:eastAsia="ru-RU"/>
        </w:rPr>
      </w:pPr>
      <w:r>
        <w:rPr>
          <w:rFonts w:ascii="Times New Roman" w:hAnsi="Times New Roman" w:eastAsia="Times New Roman"/>
          <w:color w:val="3F2518"/>
          <w:sz w:val="25"/>
          <w:szCs w:val="25"/>
          <w:lang w:eastAsia="ru-RU"/>
        </w:rPr>
        <w:t>в ходе мониторинга важно исходить из фактической несравнимости результатов духовно-нравственного развития, воспитания и социализации в различных школах, ученических сообществах и по отношению к разным обучающимся (школа, коллектив, обучающийся могут сравниваться только сами с собой);</w:t>
      </w:r>
    </w:p>
    <w:p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eastAsia="Times New Roman"/>
          <w:color w:val="3F2518"/>
          <w:sz w:val="25"/>
          <w:szCs w:val="25"/>
          <w:lang w:eastAsia="ru-RU"/>
        </w:rPr>
      </w:pPr>
      <w:r>
        <w:rPr>
          <w:rFonts w:ascii="Times New Roman" w:hAnsi="Times New Roman" w:eastAsia="Times New Roman"/>
          <w:color w:val="3F2518"/>
          <w:sz w:val="25"/>
          <w:szCs w:val="25"/>
          <w:lang w:eastAsia="ru-RU"/>
        </w:rPr>
        <w:t>работа предусматривает постепенное совершенствование методики мониторинга (предполагается поэтапное внедрение данного средства в практику деятельности общеобразовательной организации).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/>
          <w:color w:val="3F2518"/>
          <w:sz w:val="25"/>
          <w:szCs w:val="25"/>
          <w:lang w:eastAsia="ru-RU"/>
        </w:rPr>
      </w:pPr>
      <w:r>
        <w:rPr>
          <w:rFonts w:ascii="Times New Roman" w:hAnsi="Times New Roman" w:eastAsia="Times New Roman"/>
          <w:b/>
          <w:bCs/>
          <w:color w:val="3F2518"/>
          <w:sz w:val="25"/>
          <w:lang w:eastAsia="ru-RU"/>
        </w:rPr>
        <w:t>Инструментарий мониторинга духовно-нравственного развития, воспитания и социализации обучающихся включает следующие элементы:</w:t>
      </w:r>
    </w:p>
    <w:p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eastAsia="Times New Roman"/>
          <w:color w:val="3F2518"/>
          <w:sz w:val="25"/>
          <w:szCs w:val="25"/>
          <w:lang w:eastAsia="ru-RU"/>
        </w:rPr>
      </w:pPr>
      <w:r>
        <w:rPr>
          <w:rFonts w:ascii="Times New Roman" w:hAnsi="Times New Roman" w:eastAsia="Times New Roman"/>
          <w:color w:val="3F2518"/>
          <w:sz w:val="25"/>
          <w:szCs w:val="25"/>
          <w:lang w:eastAsia="ru-RU"/>
        </w:rPr>
        <w:t>профессиональная и общественная экспертиза планов и программ духовно-нравственного развития, воспитания и социализации обучающихся на предмет следования требованиям ФГОС и учета специфики общеобразовательной организации (социокультурное окружение, уклад школьной жизни, запрос родителей и общественности, наличные ресурсы);</w:t>
      </w:r>
    </w:p>
    <w:p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eastAsia="Times New Roman"/>
          <w:color w:val="3F2518"/>
          <w:sz w:val="25"/>
          <w:szCs w:val="25"/>
          <w:lang w:eastAsia="ru-RU"/>
        </w:rPr>
      </w:pPr>
      <w:r>
        <w:rPr>
          <w:rFonts w:ascii="Times New Roman" w:hAnsi="Times New Roman" w:eastAsia="Times New Roman"/>
          <w:color w:val="3F2518"/>
          <w:sz w:val="25"/>
          <w:szCs w:val="25"/>
          <w:lang w:eastAsia="ru-RU"/>
        </w:rPr>
        <w:t>периодический контроль за исполнением планов деятельности, обеспечивающей духовно-нравственное развитие, воспитание и социализацию обучающихся;</w:t>
      </w:r>
    </w:p>
    <w:p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eastAsia="Times New Roman"/>
          <w:color w:val="3F2518"/>
          <w:sz w:val="25"/>
          <w:szCs w:val="25"/>
          <w:lang w:eastAsia="ru-RU"/>
        </w:rPr>
      </w:pPr>
      <w:r>
        <w:rPr>
          <w:rFonts w:ascii="Times New Roman" w:hAnsi="Times New Roman" w:eastAsia="Times New Roman"/>
          <w:color w:val="3F2518"/>
          <w:sz w:val="25"/>
          <w:szCs w:val="25"/>
          <w:lang w:eastAsia="ru-RU"/>
        </w:rPr>
        <w:t>профессиональная и общественная экспертиза отчетов об обеспечении духовно-нравственного развития, воспитания и социализации обучающихся на предмет анализа и рефлексии изменений, произошедших благодаря деятельности педагогов в жизни школы, ученических групп (коллективов), отдельных обучающихся.</w:t>
      </w:r>
    </w:p>
    <w:p>
      <w:pPr>
        <w:pStyle w:val="21"/>
        <w:shd w:val="clear" w:color="auto" w:fill="FFFFFF"/>
        <w:spacing w:after="0" w:line="240" w:lineRule="auto"/>
        <w:rPr>
          <w:rFonts w:ascii="yandex-sans" w:hAnsi="yandex-sans" w:eastAsia="Times New Roman"/>
          <w:color w:val="000000"/>
          <w:sz w:val="25"/>
          <w:szCs w:val="25"/>
          <w:lang w:eastAsia="ru-RU"/>
        </w:rPr>
      </w:pPr>
    </w:p>
    <w:p>
      <w:pPr>
        <w:pStyle w:val="21"/>
        <w:shd w:val="clear" w:color="auto" w:fill="FFFFFF"/>
        <w:spacing w:after="0" w:line="240" w:lineRule="auto"/>
        <w:rPr>
          <w:rFonts w:ascii="yandex-sans" w:hAnsi="yandex-sans" w:eastAsia="Times New Roman"/>
          <w:color w:val="000000"/>
          <w:sz w:val="25"/>
          <w:szCs w:val="25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yandex-sans" w:hAnsi="yandex-sans" w:eastAsia="Times New Roman"/>
          <w:color w:val="000000"/>
          <w:sz w:val="25"/>
          <w:szCs w:val="25"/>
          <w:lang w:eastAsia="ru-RU"/>
        </w:rPr>
      </w:pPr>
      <w:r>
        <w:rPr>
          <w:rFonts w:ascii="yandex-sans" w:hAnsi="yandex-sans" w:eastAsia="Times New Roman"/>
          <w:color w:val="000000"/>
          <w:sz w:val="25"/>
          <w:szCs w:val="25"/>
          <w:lang w:eastAsia="ru-RU"/>
        </w:rPr>
        <w:t xml:space="preserve">        Диагностика воспитательной работы проводится ежегодно: в начале учебного года и в конце учебного года. Используются одни и те же диагностические методики. Для отслеживания динамики развития классного коллектива результаты диагностик</w:t>
      </w:r>
    </w:p>
    <w:p>
      <w:pPr>
        <w:shd w:val="clear" w:color="auto" w:fill="FFFFFF"/>
        <w:spacing w:after="0" w:line="240" w:lineRule="auto"/>
        <w:rPr>
          <w:rFonts w:ascii="yandex-sans" w:hAnsi="yandex-sans" w:eastAsia="Times New Roman"/>
          <w:color w:val="000000"/>
          <w:sz w:val="25"/>
          <w:szCs w:val="25"/>
          <w:lang w:eastAsia="ru-RU"/>
        </w:rPr>
      </w:pPr>
      <w:r>
        <w:rPr>
          <w:rFonts w:ascii="yandex-sans" w:hAnsi="yandex-sans" w:eastAsia="Times New Roman"/>
          <w:color w:val="000000"/>
          <w:sz w:val="25"/>
          <w:szCs w:val="25"/>
          <w:lang w:eastAsia="ru-RU"/>
        </w:rPr>
        <w:t>сравниваются.</w:t>
      </w:r>
    </w:p>
    <w:p>
      <w:pPr>
        <w:shd w:val="clear" w:color="auto" w:fill="FFFFFF"/>
        <w:spacing w:after="0" w:line="240" w:lineRule="auto"/>
        <w:rPr>
          <w:rFonts w:ascii="yandex-sans" w:hAnsi="yandex-sans" w:eastAsia="Times New Roman"/>
          <w:b/>
          <w:color w:val="000000"/>
          <w:sz w:val="25"/>
          <w:szCs w:val="25"/>
          <w:lang w:eastAsia="ru-RU"/>
        </w:rPr>
      </w:pPr>
      <w:r>
        <w:rPr>
          <w:rFonts w:ascii="yandex-sans" w:hAnsi="yandex-sans" w:eastAsia="Times New Roman"/>
          <w:b/>
          <w:color w:val="000000"/>
          <w:sz w:val="25"/>
          <w:szCs w:val="25"/>
          <w:lang w:eastAsia="ru-RU"/>
        </w:rPr>
        <w:t>Компонентами диагностики воспитательного процесса являются:</w:t>
      </w:r>
    </w:p>
    <w:p>
      <w:pPr>
        <w:shd w:val="clear" w:color="auto" w:fill="FFFFFF"/>
        <w:spacing w:after="0" w:line="240" w:lineRule="auto"/>
        <w:rPr>
          <w:rFonts w:ascii="yandex-sans" w:hAnsi="yandex-sans" w:eastAsia="Times New Roman"/>
          <w:b/>
          <w:color w:val="000000"/>
          <w:sz w:val="25"/>
          <w:szCs w:val="25"/>
          <w:lang w:eastAsia="ru-RU"/>
        </w:rPr>
      </w:pPr>
      <w:r>
        <w:rPr>
          <w:rFonts w:ascii="yandex-sans" w:hAnsi="yandex-sans" w:eastAsia="Times New Roman"/>
          <w:b/>
          <w:color w:val="000000"/>
          <w:sz w:val="25"/>
          <w:szCs w:val="25"/>
          <w:lang w:eastAsia="ru-RU"/>
        </w:rPr>
        <w:t>1. Изучение воспитанности школьников, интегративным показателем которой</w:t>
      </w:r>
    </w:p>
    <w:p>
      <w:pPr>
        <w:shd w:val="clear" w:color="auto" w:fill="FFFFFF"/>
        <w:spacing w:after="0" w:line="240" w:lineRule="auto"/>
        <w:rPr>
          <w:rFonts w:ascii="yandex-sans" w:hAnsi="yandex-sans" w:eastAsia="Times New Roman"/>
          <w:b/>
          <w:color w:val="000000"/>
          <w:sz w:val="25"/>
          <w:szCs w:val="25"/>
          <w:lang w:eastAsia="ru-RU"/>
        </w:rPr>
      </w:pPr>
      <w:r>
        <w:rPr>
          <w:rFonts w:ascii="yandex-sans" w:hAnsi="yandex-sans" w:eastAsia="Times New Roman"/>
          <w:b/>
          <w:color w:val="000000"/>
          <w:sz w:val="25"/>
          <w:szCs w:val="25"/>
          <w:lang w:eastAsia="ru-RU"/>
        </w:rPr>
        <w:t>выступает направленность личности, выражающаяся во взглядах, убеждениях,</w:t>
      </w:r>
    </w:p>
    <w:p>
      <w:pPr>
        <w:shd w:val="clear" w:color="auto" w:fill="FFFFFF"/>
        <w:spacing w:after="0" w:line="240" w:lineRule="auto"/>
        <w:rPr>
          <w:rFonts w:ascii="yandex-sans" w:hAnsi="yandex-sans" w:eastAsia="Times New Roman"/>
          <w:b/>
          <w:color w:val="000000"/>
          <w:sz w:val="25"/>
          <w:szCs w:val="25"/>
          <w:lang w:eastAsia="ru-RU"/>
        </w:rPr>
      </w:pPr>
      <w:r>
        <w:rPr>
          <w:rFonts w:ascii="yandex-sans" w:hAnsi="yandex-sans" w:eastAsia="Times New Roman"/>
          <w:b/>
          <w:color w:val="000000"/>
          <w:sz w:val="25"/>
          <w:szCs w:val="25"/>
          <w:lang w:eastAsia="ru-RU"/>
        </w:rPr>
        <w:t>ценностных ориентациях ребенка.</w:t>
      </w:r>
    </w:p>
    <w:p>
      <w:pPr>
        <w:shd w:val="clear" w:color="auto" w:fill="FFFFFF"/>
        <w:spacing w:after="0" w:line="240" w:lineRule="auto"/>
        <w:rPr>
          <w:rFonts w:ascii="yandex-sans" w:hAnsi="yandex-sans" w:eastAsia="Times New Roman"/>
          <w:color w:val="000000"/>
          <w:sz w:val="25"/>
          <w:szCs w:val="25"/>
          <w:lang w:eastAsia="ru-RU"/>
        </w:rPr>
      </w:pPr>
      <w:r>
        <w:rPr>
          <w:rFonts w:ascii="yandex-sans" w:hAnsi="yandex-sans" w:eastAsia="Times New Roman"/>
          <w:color w:val="000000"/>
          <w:sz w:val="25"/>
          <w:szCs w:val="25"/>
          <w:lang w:eastAsia="ru-RU"/>
        </w:rPr>
        <w:t>- Методика М.И. Рожкова «Изучение социализированности личности учащегося»</w:t>
      </w:r>
    </w:p>
    <w:p>
      <w:pPr>
        <w:shd w:val="clear" w:color="auto" w:fill="FFFFFF"/>
        <w:spacing w:after="0" w:line="240" w:lineRule="auto"/>
        <w:rPr>
          <w:rFonts w:ascii="yandex-sans" w:hAnsi="yandex-sans" w:eastAsia="Times New Roman"/>
          <w:color w:val="000000"/>
          <w:sz w:val="25"/>
          <w:szCs w:val="25"/>
          <w:lang w:eastAsia="ru-RU"/>
        </w:rPr>
      </w:pPr>
      <w:r>
        <w:rPr>
          <w:rFonts w:ascii="yandex-sans" w:hAnsi="yandex-sans" w:eastAsia="Times New Roman"/>
          <w:color w:val="000000"/>
          <w:sz w:val="25"/>
          <w:szCs w:val="25"/>
          <w:lang w:eastAsia="ru-RU"/>
        </w:rPr>
        <w:t>- Методика М.И. Рожкова «Диагностика уровня творческой активности учащихся»</w:t>
      </w:r>
    </w:p>
    <w:p>
      <w:pPr>
        <w:shd w:val="clear" w:color="auto" w:fill="FFFFFF"/>
        <w:spacing w:after="0" w:line="240" w:lineRule="auto"/>
        <w:rPr>
          <w:rFonts w:ascii="yandex-sans" w:hAnsi="yandex-sans" w:eastAsia="Times New Roman"/>
          <w:color w:val="000000"/>
          <w:sz w:val="25"/>
          <w:szCs w:val="25"/>
          <w:lang w:eastAsia="ru-RU"/>
        </w:rPr>
      </w:pPr>
      <w:r>
        <w:rPr>
          <w:rFonts w:ascii="yandex-sans" w:hAnsi="yandex-sans" w:eastAsia="Times New Roman"/>
          <w:color w:val="000000"/>
          <w:sz w:val="25"/>
          <w:szCs w:val="25"/>
          <w:lang w:eastAsia="ru-RU"/>
        </w:rPr>
        <w:t>- Методика Н.П. Капустина «Изучение уровня воспитанности учащихся»</w:t>
      </w:r>
    </w:p>
    <w:p>
      <w:pPr>
        <w:shd w:val="clear" w:color="auto" w:fill="FFFFFF"/>
        <w:spacing w:after="0" w:line="240" w:lineRule="auto"/>
        <w:rPr>
          <w:rFonts w:ascii="yandex-sans" w:hAnsi="yandex-sans" w:eastAsia="Times New Roman"/>
          <w:color w:val="000000"/>
          <w:sz w:val="25"/>
          <w:szCs w:val="25"/>
          <w:lang w:eastAsia="ru-RU"/>
        </w:rPr>
      </w:pPr>
      <w:r>
        <w:rPr>
          <w:rFonts w:ascii="yandex-sans" w:hAnsi="yandex-sans" w:eastAsia="Times New Roman"/>
          <w:color w:val="000000"/>
          <w:sz w:val="25"/>
          <w:szCs w:val="25"/>
          <w:lang w:eastAsia="ru-RU"/>
        </w:rPr>
        <w:t>- Методика Л.В. Байбородовой «Изучение мотивов участия школьников в</w:t>
      </w:r>
    </w:p>
    <w:p>
      <w:pPr>
        <w:shd w:val="clear" w:color="auto" w:fill="FFFFFF"/>
        <w:spacing w:after="0" w:line="240" w:lineRule="auto"/>
        <w:rPr>
          <w:rFonts w:ascii="yandex-sans" w:hAnsi="yandex-sans" w:eastAsia="Times New Roman"/>
          <w:color w:val="000000"/>
          <w:sz w:val="25"/>
          <w:szCs w:val="25"/>
          <w:lang w:eastAsia="ru-RU"/>
        </w:rPr>
      </w:pPr>
      <w:r>
        <w:rPr>
          <w:rFonts w:ascii="yandex-sans" w:hAnsi="yandex-sans" w:eastAsia="Times New Roman"/>
          <w:color w:val="000000"/>
          <w:sz w:val="25"/>
          <w:szCs w:val="25"/>
          <w:lang w:eastAsia="ru-RU"/>
        </w:rPr>
        <w:t>деятельности»</w:t>
      </w:r>
    </w:p>
    <w:p>
      <w:pPr>
        <w:shd w:val="clear" w:color="auto" w:fill="FFFFFF"/>
        <w:spacing w:after="0" w:line="240" w:lineRule="auto"/>
        <w:rPr>
          <w:rFonts w:ascii="yandex-sans" w:hAnsi="yandex-sans" w:eastAsia="Times New Roman"/>
          <w:color w:val="000000"/>
          <w:sz w:val="25"/>
          <w:szCs w:val="25"/>
          <w:lang w:eastAsia="ru-RU"/>
        </w:rPr>
      </w:pPr>
      <w:r>
        <w:rPr>
          <w:rFonts w:ascii="yandex-sans" w:hAnsi="yandex-sans" w:eastAsia="Times New Roman"/>
          <w:color w:val="000000"/>
          <w:sz w:val="25"/>
          <w:szCs w:val="25"/>
          <w:lang w:eastAsia="ru-RU"/>
        </w:rPr>
        <w:t>- Методика Е.Н. Степанова «Определение общественной активности учащихся»</w:t>
      </w:r>
    </w:p>
    <w:p>
      <w:pPr>
        <w:shd w:val="clear" w:color="auto" w:fill="FFFFFF"/>
        <w:spacing w:after="0" w:line="240" w:lineRule="auto"/>
        <w:rPr>
          <w:rFonts w:ascii="yandex-sans" w:hAnsi="yandex-sans" w:eastAsia="Times New Roman"/>
          <w:color w:val="000000"/>
          <w:sz w:val="25"/>
          <w:szCs w:val="25"/>
          <w:lang w:eastAsia="ru-RU"/>
        </w:rPr>
      </w:pPr>
      <w:r>
        <w:rPr>
          <w:rFonts w:ascii="yandex-sans" w:hAnsi="yandex-sans" w:eastAsia="Times New Roman"/>
          <w:color w:val="000000"/>
          <w:sz w:val="25"/>
          <w:szCs w:val="25"/>
          <w:lang w:eastAsia="ru-RU"/>
        </w:rPr>
        <w:t>- Методика Р.В. Овчаровой «Выявление коммуникативных склонностей учащихся»</w:t>
      </w:r>
    </w:p>
    <w:p>
      <w:pPr>
        <w:shd w:val="clear" w:color="auto" w:fill="FFFFFF"/>
        <w:spacing w:after="0" w:line="240" w:lineRule="auto"/>
        <w:rPr>
          <w:rFonts w:ascii="yandex-sans" w:hAnsi="yandex-sans" w:eastAsia="Times New Roman"/>
          <w:color w:val="000000"/>
          <w:sz w:val="25"/>
          <w:szCs w:val="25"/>
          <w:lang w:eastAsia="ru-RU"/>
        </w:rPr>
      </w:pPr>
      <w:r>
        <w:rPr>
          <w:rFonts w:ascii="yandex-sans" w:hAnsi="yandex-sans" w:eastAsia="Times New Roman"/>
          <w:color w:val="000000"/>
          <w:sz w:val="25"/>
          <w:szCs w:val="25"/>
          <w:lang w:eastAsia="ru-RU"/>
        </w:rPr>
        <w:t>- Методика Д. Голланда «Определение типа личности»</w:t>
      </w:r>
    </w:p>
    <w:p>
      <w:pPr>
        <w:shd w:val="clear" w:color="auto" w:fill="FFFFFF"/>
        <w:spacing w:after="0" w:line="240" w:lineRule="auto"/>
        <w:rPr>
          <w:rFonts w:ascii="yandex-sans" w:hAnsi="yandex-sans" w:eastAsia="Times New Roman"/>
          <w:b/>
          <w:color w:val="000000"/>
          <w:sz w:val="25"/>
          <w:szCs w:val="25"/>
          <w:lang w:eastAsia="ru-RU"/>
        </w:rPr>
      </w:pPr>
      <w:r>
        <w:rPr>
          <w:rFonts w:ascii="yandex-sans" w:hAnsi="yandex-sans" w:eastAsia="Times New Roman"/>
          <w:b/>
          <w:color w:val="000000"/>
          <w:sz w:val="25"/>
          <w:szCs w:val="25"/>
          <w:lang w:eastAsia="ru-RU"/>
        </w:rPr>
        <w:t>2. Диагностика уровня развития коллектива и сложившихся в нем</w:t>
      </w:r>
    </w:p>
    <w:p>
      <w:pPr>
        <w:shd w:val="clear" w:color="auto" w:fill="FFFFFF"/>
        <w:spacing w:after="0" w:line="240" w:lineRule="auto"/>
        <w:rPr>
          <w:rFonts w:ascii="yandex-sans" w:hAnsi="yandex-sans" w:eastAsia="Times New Roman"/>
          <w:b/>
          <w:color w:val="000000"/>
          <w:sz w:val="25"/>
          <w:szCs w:val="25"/>
          <w:lang w:eastAsia="ru-RU"/>
        </w:rPr>
      </w:pPr>
      <w:r>
        <w:rPr>
          <w:rFonts w:ascii="yandex-sans" w:hAnsi="yandex-sans" w:eastAsia="Times New Roman"/>
          <w:b/>
          <w:color w:val="000000"/>
          <w:sz w:val="25"/>
          <w:szCs w:val="25"/>
          <w:lang w:eastAsia="ru-RU"/>
        </w:rPr>
        <w:t>эмоционально-психологических и деловых отношений.</w:t>
      </w:r>
    </w:p>
    <w:p>
      <w:pPr>
        <w:shd w:val="clear" w:color="auto" w:fill="FFFFFF"/>
        <w:spacing w:after="0" w:line="240" w:lineRule="auto"/>
        <w:rPr>
          <w:rFonts w:ascii="yandex-sans" w:hAnsi="yandex-sans" w:eastAsia="Times New Roman"/>
          <w:color w:val="000000"/>
          <w:sz w:val="25"/>
          <w:szCs w:val="25"/>
          <w:lang w:eastAsia="ru-RU"/>
        </w:rPr>
      </w:pPr>
      <w:r>
        <w:rPr>
          <w:rFonts w:ascii="yandex-sans" w:hAnsi="yandex-sans" w:eastAsia="Times New Roman"/>
          <w:color w:val="000000"/>
          <w:sz w:val="25"/>
          <w:szCs w:val="25"/>
          <w:lang w:eastAsia="ru-RU"/>
        </w:rPr>
        <w:t>- Методика А.М. Лутошкина «Какой у нас коллектив?»</w:t>
      </w:r>
    </w:p>
    <w:p>
      <w:pPr>
        <w:shd w:val="clear" w:color="auto" w:fill="FFFFFF"/>
        <w:spacing w:after="0" w:line="240" w:lineRule="auto"/>
        <w:rPr>
          <w:rFonts w:ascii="yandex-sans" w:hAnsi="yandex-sans" w:eastAsia="Times New Roman"/>
          <w:color w:val="000000"/>
          <w:sz w:val="25"/>
          <w:szCs w:val="25"/>
          <w:lang w:eastAsia="ru-RU"/>
        </w:rPr>
      </w:pPr>
      <w:r>
        <w:rPr>
          <w:rFonts w:ascii="yandex-sans" w:hAnsi="yandex-sans" w:eastAsia="Times New Roman"/>
          <w:color w:val="000000"/>
          <w:sz w:val="25"/>
          <w:szCs w:val="25"/>
          <w:lang w:eastAsia="ru-RU"/>
        </w:rPr>
        <w:t>- Социометрия</w:t>
      </w:r>
    </w:p>
    <w:p>
      <w:pPr>
        <w:shd w:val="clear" w:color="auto" w:fill="FFFFFF"/>
        <w:spacing w:after="0" w:line="240" w:lineRule="auto"/>
        <w:rPr>
          <w:rFonts w:ascii="yandex-sans" w:hAnsi="yandex-sans" w:eastAsia="Times New Roman"/>
          <w:color w:val="000000"/>
          <w:sz w:val="25"/>
          <w:szCs w:val="25"/>
          <w:lang w:eastAsia="ru-RU"/>
        </w:rPr>
      </w:pPr>
      <w:r>
        <w:rPr>
          <w:rFonts w:ascii="yandex-sans" w:hAnsi="yandex-sans" w:eastAsia="Times New Roman"/>
          <w:color w:val="000000"/>
          <w:sz w:val="25"/>
          <w:szCs w:val="25"/>
          <w:lang w:eastAsia="ru-RU"/>
        </w:rPr>
        <w:t>- Методика Е.Н. Степанова «Мы – коллектив? Мы – коллектив… Мы коллектив!»</w:t>
      </w:r>
    </w:p>
    <w:p>
      <w:pPr>
        <w:shd w:val="clear" w:color="auto" w:fill="FFFFFF"/>
        <w:spacing w:after="0" w:line="240" w:lineRule="auto"/>
        <w:rPr>
          <w:rFonts w:ascii="yandex-sans" w:hAnsi="yandex-sans" w:eastAsia="Times New Roman"/>
          <w:color w:val="000000"/>
          <w:sz w:val="25"/>
          <w:szCs w:val="25"/>
          <w:lang w:eastAsia="ru-RU"/>
        </w:rPr>
      </w:pPr>
      <w:r>
        <w:rPr>
          <w:rFonts w:ascii="yandex-sans" w:hAnsi="yandex-sans" w:eastAsia="Times New Roman"/>
          <w:color w:val="000000"/>
          <w:sz w:val="25"/>
          <w:szCs w:val="25"/>
          <w:lang w:eastAsia="ru-RU"/>
        </w:rPr>
        <w:t>- Методика Е.Н. Степанова «Ты и твой класс»</w:t>
      </w:r>
    </w:p>
    <w:p>
      <w:pPr>
        <w:shd w:val="clear" w:color="auto" w:fill="FFFFFF"/>
        <w:spacing w:after="0" w:line="240" w:lineRule="auto"/>
        <w:rPr>
          <w:rFonts w:ascii="yandex-sans" w:hAnsi="yandex-sans" w:eastAsia="Times New Roman"/>
          <w:color w:val="000000"/>
          <w:sz w:val="25"/>
          <w:szCs w:val="25"/>
          <w:lang w:eastAsia="ru-RU"/>
        </w:rPr>
      </w:pPr>
      <w:r>
        <w:rPr>
          <w:rFonts w:ascii="yandex-sans" w:hAnsi="yandex-sans" w:eastAsia="Times New Roman"/>
          <w:color w:val="000000"/>
          <w:sz w:val="25"/>
          <w:szCs w:val="25"/>
          <w:lang w:eastAsia="ru-RU"/>
        </w:rPr>
        <w:t>- Методика О.В. Лишина "Выявление мотивов участия учащихся в делах классного</w:t>
      </w:r>
    </w:p>
    <w:p>
      <w:pPr>
        <w:shd w:val="clear" w:color="auto" w:fill="FFFFFF"/>
        <w:spacing w:after="0" w:line="240" w:lineRule="auto"/>
        <w:rPr>
          <w:rFonts w:ascii="yandex-sans" w:hAnsi="yandex-sans" w:eastAsia="Times New Roman"/>
          <w:color w:val="000000"/>
          <w:sz w:val="25"/>
          <w:szCs w:val="25"/>
          <w:lang w:eastAsia="ru-RU"/>
        </w:rPr>
      </w:pPr>
      <w:r>
        <w:rPr>
          <w:rFonts w:ascii="yandex-sans" w:hAnsi="yandex-sans" w:eastAsia="Times New Roman"/>
          <w:color w:val="000000"/>
          <w:sz w:val="25"/>
          <w:szCs w:val="25"/>
          <w:lang w:eastAsia="ru-RU"/>
        </w:rPr>
        <w:t>и общешкольного коллектива"</w:t>
      </w:r>
    </w:p>
    <w:p>
      <w:pPr>
        <w:shd w:val="clear" w:color="auto" w:fill="FFFFFF"/>
        <w:spacing w:after="0" w:line="240" w:lineRule="auto"/>
        <w:rPr>
          <w:rFonts w:ascii="yandex-sans" w:hAnsi="yandex-sans" w:eastAsia="Times New Roman"/>
          <w:b/>
          <w:color w:val="000000"/>
          <w:sz w:val="25"/>
          <w:szCs w:val="25"/>
          <w:lang w:eastAsia="ru-RU"/>
        </w:rPr>
      </w:pPr>
      <w:r>
        <w:rPr>
          <w:rFonts w:ascii="yandex-sans" w:hAnsi="yandex-sans" w:eastAsia="Times New Roman"/>
          <w:b/>
          <w:color w:val="000000"/>
          <w:sz w:val="25"/>
          <w:szCs w:val="25"/>
          <w:lang w:eastAsia="ru-RU"/>
        </w:rPr>
        <w:t>3. Исследование организационных аспектов воспитательной деятельности,</w:t>
      </w:r>
    </w:p>
    <w:p>
      <w:pPr>
        <w:shd w:val="clear" w:color="auto" w:fill="FFFFFF"/>
        <w:spacing w:after="0" w:line="240" w:lineRule="auto"/>
        <w:rPr>
          <w:rFonts w:ascii="yandex-sans" w:hAnsi="yandex-sans" w:eastAsia="Times New Roman"/>
          <w:b/>
          <w:color w:val="000000"/>
          <w:sz w:val="25"/>
          <w:szCs w:val="25"/>
          <w:lang w:eastAsia="ru-RU"/>
        </w:rPr>
      </w:pPr>
      <w:r>
        <w:rPr>
          <w:rFonts w:ascii="yandex-sans" w:hAnsi="yandex-sans" w:eastAsia="Times New Roman"/>
          <w:b/>
          <w:color w:val="000000"/>
          <w:sz w:val="25"/>
          <w:szCs w:val="25"/>
          <w:lang w:eastAsia="ru-RU"/>
        </w:rPr>
        <w:t>направленное на определение наиболее эффективных педагогических средств и</w:t>
      </w:r>
    </w:p>
    <w:p>
      <w:pPr>
        <w:shd w:val="clear" w:color="auto" w:fill="FFFFFF"/>
        <w:spacing w:after="0" w:line="240" w:lineRule="auto"/>
        <w:rPr>
          <w:rFonts w:ascii="yandex-sans" w:hAnsi="yandex-sans" w:eastAsia="Times New Roman"/>
          <w:b/>
          <w:color w:val="000000"/>
          <w:sz w:val="25"/>
          <w:szCs w:val="25"/>
          <w:lang w:eastAsia="ru-RU"/>
        </w:rPr>
      </w:pPr>
      <w:r>
        <w:rPr>
          <w:rFonts w:ascii="yandex-sans" w:hAnsi="yandex-sans" w:eastAsia="Times New Roman"/>
          <w:b/>
          <w:color w:val="000000"/>
          <w:sz w:val="25"/>
          <w:szCs w:val="25"/>
          <w:lang w:eastAsia="ru-RU"/>
        </w:rPr>
        <w:t>установление малорезультативных и отрицательных воздействий, на выявление</w:t>
      </w:r>
    </w:p>
    <w:p>
      <w:pPr>
        <w:shd w:val="clear" w:color="auto" w:fill="FFFFFF"/>
        <w:spacing w:after="0" w:line="240" w:lineRule="auto"/>
        <w:rPr>
          <w:rFonts w:ascii="yandex-sans" w:hAnsi="yandex-sans" w:eastAsia="Times New Roman"/>
          <w:b/>
          <w:color w:val="000000"/>
          <w:sz w:val="25"/>
          <w:szCs w:val="25"/>
          <w:lang w:eastAsia="ru-RU"/>
        </w:rPr>
      </w:pPr>
      <w:r>
        <w:rPr>
          <w:rFonts w:ascii="yandex-sans" w:hAnsi="yandex-sans" w:eastAsia="Times New Roman"/>
          <w:b/>
          <w:color w:val="000000"/>
          <w:sz w:val="25"/>
          <w:szCs w:val="25"/>
          <w:lang w:eastAsia="ru-RU"/>
        </w:rPr>
        <w:t>причин, снижающих эффективность воспитательного взаимодействия, и путей,</w:t>
      </w:r>
    </w:p>
    <w:p>
      <w:pPr>
        <w:shd w:val="clear" w:color="auto" w:fill="FFFFFF"/>
        <w:spacing w:after="0" w:line="240" w:lineRule="auto"/>
        <w:rPr>
          <w:rFonts w:ascii="yandex-sans" w:hAnsi="yandex-sans" w:eastAsia="Times New Roman"/>
          <w:b/>
          <w:color w:val="000000"/>
          <w:sz w:val="25"/>
          <w:szCs w:val="25"/>
          <w:lang w:eastAsia="ru-RU"/>
        </w:rPr>
      </w:pPr>
      <w:r>
        <w:rPr>
          <w:rFonts w:ascii="yandex-sans" w:hAnsi="yandex-sans" w:eastAsia="Times New Roman"/>
          <w:b/>
          <w:color w:val="000000"/>
          <w:sz w:val="25"/>
          <w:szCs w:val="25"/>
          <w:lang w:eastAsia="ru-RU"/>
        </w:rPr>
        <w:t>способствующих развитию процесса воспитания.</w:t>
      </w:r>
    </w:p>
    <w:p>
      <w:pPr>
        <w:shd w:val="clear" w:color="auto" w:fill="FFFFFF"/>
        <w:spacing w:after="0" w:line="240" w:lineRule="auto"/>
        <w:rPr>
          <w:rFonts w:ascii="yandex-sans" w:hAnsi="yandex-sans" w:eastAsia="Times New Roman"/>
          <w:color w:val="000000"/>
          <w:sz w:val="25"/>
          <w:szCs w:val="25"/>
          <w:lang w:eastAsia="ru-RU"/>
        </w:rPr>
      </w:pPr>
      <w:r>
        <w:rPr>
          <w:rFonts w:ascii="yandex-sans" w:hAnsi="yandex-sans" w:eastAsia="Times New Roman"/>
          <w:color w:val="000000"/>
          <w:sz w:val="25"/>
          <w:szCs w:val="25"/>
          <w:lang w:eastAsia="ru-RU"/>
        </w:rPr>
        <w:t>- Методика А.А. Андреева «Удовлетворенность учащихся школьной жизнью»</w:t>
      </w:r>
    </w:p>
    <w:p>
      <w:pPr>
        <w:shd w:val="clear" w:color="auto" w:fill="FFFFFF"/>
        <w:spacing w:after="0" w:line="240" w:lineRule="auto"/>
        <w:rPr>
          <w:rFonts w:ascii="yandex-sans" w:hAnsi="yandex-sans" w:eastAsia="Times New Roman"/>
          <w:color w:val="000000"/>
          <w:sz w:val="25"/>
          <w:szCs w:val="25"/>
          <w:lang w:eastAsia="ru-RU"/>
        </w:rPr>
      </w:pPr>
      <w:r>
        <w:rPr>
          <w:rFonts w:ascii="yandex-sans" w:hAnsi="yandex-sans" w:eastAsia="Times New Roman"/>
          <w:color w:val="000000"/>
          <w:sz w:val="25"/>
          <w:szCs w:val="25"/>
          <w:lang w:eastAsia="ru-RU"/>
        </w:rPr>
        <w:t>- Методика Е.Н. Степанова «Удовлетворенность родителей жизнедеятельностью</w:t>
      </w:r>
    </w:p>
    <w:p>
      <w:pPr>
        <w:shd w:val="clear" w:color="auto" w:fill="FFFFFF"/>
        <w:spacing w:after="0" w:line="240" w:lineRule="auto"/>
        <w:rPr>
          <w:rFonts w:ascii="yandex-sans" w:hAnsi="yandex-sans" w:eastAsia="Times New Roman"/>
          <w:color w:val="000000"/>
          <w:sz w:val="25"/>
          <w:szCs w:val="25"/>
          <w:lang w:eastAsia="ru-RU"/>
        </w:rPr>
      </w:pPr>
      <w:r>
        <w:rPr>
          <w:rFonts w:ascii="yandex-sans" w:hAnsi="yandex-sans" w:eastAsia="Times New Roman"/>
          <w:color w:val="000000"/>
          <w:sz w:val="25"/>
          <w:szCs w:val="25"/>
          <w:lang w:eastAsia="ru-RU"/>
        </w:rPr>
        <w:t>образовательного учреждения»</w:t>
      </w:r>
    </w:p>
    <w:p>
      <w:pPr>
        <w:shd w:val="clear" w:color="auto" w:fill="FFFFFF"/>
        <w:spacing w:after="0" w:line="240" w:lineRule="auto"/>
        <w:rPr>
          <w:rFonts w:ascii="yandex-sans" w:hAnsi="yandex-sans" w:eastAsia="Times New Roman"/>
          <w:color w:val="000000"/>
          <w:sz w:val="25"/>
          <w:szCs w:val="25"/>
          <w:lang w:eastAsia="ru-RU"/>
        </w:rPr>
      </w:pPr>
      <w:r>
        <w:rPr>
          <w:rFonts w:ascii="yandex-sans" w:hAnsi="yandex-sans" w:eastAsia="Times New Roman"/>
          <w:color w:val="000000"/>
          <w:sz w:val="25"/>
          <w:szCs w:val="25"/>
          <w:lang w:eastAsia="ru-RU"/>
        </w:rPr>
        <w:t>- Методика Л.М. Фридмана «Наши отношения»</w:t>
      </w:r>
    </w:p>
    <w:p>
      <w:pPr>
        <w:shd w:val="clear" w:color="auto" w:fill="FFFFFF"/>
        <w:spacing w:after="0" w:line="240" w:lineRule="auto"/>
        <w:rPr>
          <w:rFonts w:ascii="yandex-sans" w:hAnsi="yandex-sans" w:eastAsia="Times New Roman"/>
          <w:color w:val="000000"/>
          <w:sz w:val="25"/>
          <w:szCs w:val="25"/>
          <w:lang w:eastAsia="ru-RU"/>
        </w:rPr>
      </w:pPr>
      <w:r>
        <w:rPr>
          <w:rFonts w:ascii="yandex-sans" w:hAnsi="yandex-sans" w:eastAsia="Times New Roman"/>
          <w:color w:val="000000"/>
          <w:sz w:val="25"/>
          <w:szCs w:val="25"/>
          <w:lang w:eastAsia="ru-RU"/>
        </w:rPr>
        <w:t>- Методика Е.Н.Степанова «Изучение удовлетворенности педагогов жизнедеятельностью         в образовательном учреждении»</w:t>
      </w:r>
    </w:p>
    <w:p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учащихся</w:t>
      </w:r>
    </w:p>
    <w:p>
      <w:pPr>
        <w:spacing w:after="0" w:line="240" w:lineRule="auto"/>
        <w:ind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Программа ориентирована  на приобретение учащимися социально значимых знаний, отношений, опыта действий в системе национальных ценностей российского общества, в которых проявляется личностный рост учеников, их движение по пути нравственного, гражданского, патриотического становления.</w:t>
      </w:r>
    </w:p>
    <w:p>
      <w:pPr>
        <w:spacing w:after="0" w:line="240" w:lineRule="auto"/>
        <w:ind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Планируемые результаты соответствуют требованиям ФГОС ООО к личностным и метапредметным результатам освоения основной образовательной программы основного общего образования и представлены по каждому из направлений воспитания и социализации учащихся.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знание национальных героев и важнейших событий истории России;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знание государственных праздников, их истории и значения для общества.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уважительное отношение к органам охраны правопорядка;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Воспитание социальной ответственности и компетентности: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знание о различных общественных и профессиональных организациях, их структуре, целях и характере деятельности;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позитивное отношение, сознательное принятие роли гражданина;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ценностное отношение к мужскому или женскому гендеру (своему социальному полу), знание и принятие правил полоролевого поведения в контексте традиционных моральных норм.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умение дифференцировать, принимать или не принимать информацию, поступающую из социальной среды, СМИ, Интернета исходя из традиционных духовных ценностей и моральных норм;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умение вести дискуссию по социальным вопросам, обосновывать свою гражданскую позицию, вести диалог и достигать взаимопонимания;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Воспитание нравственных чувств, убеждений, этического сознания: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знание традиций своей семьи и школы, бережное отношение к ним;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понимание и сознательное принятие нравственных норм взаимо-отношений в семье; осознание значения семьи для жизни человека, его личностного и социального развитии, продолжения рода;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понимание возможного негативного влияния на морально-психоло-гическое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чувство дружбы к представителям всех национальностей Российской Федерации;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готовность сознательно выполнять правила для обучающихся, понимание необходимости самодисциплины;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готовность к самоограничению для достижения собственных нравст-венных идеалов; стремление вырабатывать и осуществлять личную программу самовоспитания;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Воспитание экологической культуры, культуры здорового и безопасного образа жизни: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знание основных социальных моделей, правил экологического поведения, вариантов здорового образа жизни;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знание норм и правил экологической этики, законодательства в области экологии и здоровья;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знание традиций нравственно-этического отношения к природе и здоровью в культуре народов России;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знание глобальной взаимосвязи и взаимозависимости природных и социальных явлений;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знания об оздоровительном влиянии экологически чистых природных факторов на человека;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знания о возможном негативном влиянии компьютерных игр, телеви-дения, рекламы на здоровье человека;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знание и выполнение санитарно-гигиенических правил, соблюдение здоровьесберегающего режима дня;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отрицательное отношение к загрязнению окружающей среды, расточи-тельному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жизнедеятель-ности,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умение анализировать изменения в окружающей среде и прогно-зировать последствия этих изменений для природы и здоровья человека;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умение устанавливать причинно-следственные связи возникновения и развития явлений в экосистемах;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умение строить свою деятельность и проекты с учётом создаваемой нагрузки на социоприродное окружение;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формирование личного опыта здоровьесберегающей деятельности;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умение противостоять негативным факторам, способствующим ухудшению здоровья;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формирование опыта участия в общественно значимых делах по охране природы и заботе о личном здоровье и здоровье окружающих людей;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овладение умением сотрудничества (социального партнёрства), связан-ного с решением местных экологических проблем и здоровьем людей;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Воспитание трудолюбия, сознательного, творческого отношения к образованию, труду и жизни, подготовкак сознательному выбору профессии: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понимание необходимости научных знаний для развития личности и общества, их роли в жизни, труде, творчестве;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понимание нравственных основ образования;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начальный опыт применения знаний в труде, общественной жизни, в быту;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умение применять знания, умения и навыки для решения проектных и учебно-исследовательских задач;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самоопределение в области своих познавательных интересов;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умение организовать процесс самообразования, творчески и критически работать с информацией из разных источников;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понимание важности непрерывного образования и самообразования в течение всей жизни;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знание и уважение трудовых традиций своей семьи, трудовых подвигов старших поколений;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начальный опыт участия в общественно значимых делах;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навыки трудового творческого сотрудничества со сверстниками, младшими детьми и взрослыми;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знания о разных профессиях и их требованиях к здоровью, морально-психологическим качествам, знаниям и умениям человека;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сформированность первоначальных профессиональных намерений и интересов;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общие представления о трудовом законодательстве.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Воспитание ценностного отношения к прекрасному, формирование основ эстетической культуры (эстетическоевоспитание):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ценностное отношение к прекрасному;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понимание искусства как особой формы познания и преобразования мира;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способность видеть и ценить прекрасное в природе, быту, труде, спорте и творчестве людей, общественной жизни;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представление об искусстве народов России;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опыт эмоционального постижения народного творчества, этнокультур-ных традиций, фольклора народов России;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интерес к занятиям творческого характера, различным видам искусства, художественной самодеятельности;</w:t>
      </w:r>
    </w:p>
    <w:p>
      <w:pPr>
        <w:spacing w:after="0" w:line="240" w:lineRule="auto"/>
        <w:ind w:firstLine="454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• опыт самореализации в различных видах творческой деятельности, умение выражать себя в доступных видах творчества;опыт реализации эстетических ценностей в пространстве школы и семьи.</w:t>
      </w:r>
    </w:p>
    <w:p>
      <w:pPr>
        <w:rPr>
          <w:sz w:val="24"/>
          <w:szCs w:val="24"/>
        </w:rPr>
      </w:pPr>
    </w:p>
    <w:sectPr>
      <w:pgSz w:w="11906" w:h="16838"/>
      <w:pgMar w:top="567" w:right="424" w:bottom="709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C226C5"/>
    <w:multiLevelType w:val="multilevel"/>
    <w:tmpl w:val="01C226C5"/>
    <w:lvl w:ilvl="0" w:tentative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9687C63"/>
    <w:multiLevelType w:val="multilevel"/>
    <w:tmpl w:val="09687C63"/>
    <w:lvl w:ilvl="0" w:tentative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E6266DB"/>
    <w:multiLevelType w:val="multilevel"/>
    <w:tmpl w:val="0E6266DB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04D1351"/>
    <w:multiLevelType w:val="multilevel"/>
    <w:tmpl w:val="104D1351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07F7A3E"/>
    <w:multiLevelType w:val="multilevel"/>
    <w:tmpl w:val="107F7A3E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12493860"/>
    <w:multiLevelType w:val="multilevel"/>
    <w:tmpl w:val="12493860"/>
    <w:lvl w:ilvl="0" w:tentative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0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0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6">
    <w:nsid w:val="13AA170A"/>
    <w:multiLevelType w:val="multilevel"/>
    <w:tmpl w:val="13AA170A"/>
    <w:lvl w:ilvl="0" w:tentative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1580133D"/>
    <w:multiLevelType w:val="multilevel"/>
    <w:tmpl w:val="1580133D"/>
    <w:lvl w:ilvl="0" w:tentative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17386777"/>
    <w:multiLevelType w:val="multilevel"/>
    <w:tmpl w:val="1738677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17997F6C"/>
    <w:multiLevelType w:val="multilevel"/>
    <w:tmpl w:val="17997F6C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199B0718"/>
    <w:multiLevelType w:val="multilevel"/>
    <w:tmpl w:val="199B071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25764880"/>
    <w:multiLevelType w:val="multilevel"/>
    <w:tmpl w:val="25764880"/>
    <w:lvl w:ilvl="0" w:tentative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0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0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2">
    <w:nsid w:val="282B2901"/>
    <w:multiLevelType w:val="multilevel"/>
    <w:tmpl w:val="282B2901"/>
    <w:lvl w:ilvl="0" w:tentative="0">
      <w:start w:val="10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285E5C34"/>
    <w:multiLevelType w:val="multilevel"/>
    <w:tmpl w:val="285E5C34"/>
    <w:lvl w:ilvl="0" w:tentative="0">
      <w:start w:val="1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2D2B17F1"/>
    <w:multiLevelType w:val="multilevel"/>
    <w:tmpl w:val="2D2B17F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2F0051EA"/>
    <w:multiLevelType w:val="multilevel"/>
    <w:tmpl w:val="2F0051EA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1DB60F2"/>
    <w:multiLevelType w:val="multilevel"/>
    <w:tmpl w:val="31DB60F2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1E269A3"/>
    <w:multiLevelType w:val="multilevel"/>
    <w:tmpl w:val="31E269A3"/>
    <w:lvl w:ilvl="0" w:tentative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4391E16"/>
    <w:multiLevelType w:val="multilevel"/>
    <w:tmpl w:val="34391E16"/>
    <w:lvl w:ilvl="0" w:tentative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5D029BB"/>
    <w:multiLevelType w:val="multilevel"/>
    <w:tmpl w:val="35D029B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38C06DD6"/>
    <w:multiLevelType w:val="multilevel"/>
    <w:tmpl w:val="38C06DD6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3DD97DC6"/>
    <w:multiLevelType w:val="multilevel"/>
    <w:tmpl w:val="3DD97DC6"/>
    <w:lvl w:ilvl="0" w:tentative="0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41F216D3"/>
    <w:multiLevelType w:val="multilevel"/>
    <w:tmpl w:val="41F216D3"/>
    <w:lvl w:ilvl="0" w:tentative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46FE50C5"/>
    <w:multiLevelType w:val="multilevel"/>
    <w:tmpl w:val="46FE50C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4A4907ED"/>
    <w:multiLevelType w:val="multilevel"/>
    <w:tmpl w:val="4A4907ED"/>
    <w:lvl w:ilvl="0" w:tentative="0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510039C2"/>
    <w:multiLevelType w:val="multilevel"/>
    <w:tmpl w:val="510039C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51BC558A"/>
    <w:multiLevelType w:val="multilevel"/>
    <w:tmpl w:val="51BC558A"/>
    <w:lvl w:ilvl="0" w:tentative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52037264"/>
    <w:multiLevelType w:val="multilevel"/>
    <w:tmpl w:val="5203726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>
    <w:nsid w:val="62837F19"/>
    <w:multiLevelType w:val="multilevel"/>
    <w:tmpl w:val="62837F19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>
    <w:nsid w:val="652757D2"/>
    <w:multiLevelType w:val="multilevel"/>
    <w:tmpl w:val="652757D2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6ABF6320"/>
    <w:multiLevelType w:val="multilevel"/>
    <w:tmpl w:val="6ABF632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>
    <w:nsid w:val="6B057369"/>
    <w:multiLevelType w:val="multilevel"/>
    <w:tmpl w:val="6B057369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6C166742"/>
    <w:multiLevelType w:val="multilevel"/>
    <w:tmpl w:val="6C166742"/>
    <w:lvl w:ilvl="0" w:tentative="0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6C247001"/>
    <w:multiLevelType w:val="multilevel"/>
    <w:tmpl w:val="6C247001"/>
    <w:lvl w:ilvl="0" w:tentative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4">
    <w:nsid w:val="781C27F0"/>
    <w:multiLevelType w:val="multilevel"/>
    <w:tmpl w:val="781C27F0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0"/>
  </w:num>
  <w:num w:numId="2">
    <w:abstractNumId w:val="25"/>
  </w:num>
  <w:num w:numId="3">
    <w:abstractNumId w:val="31"/>
  </w:num>
  <w:num w:numId="4">
    <w:abstractNumId w:val="14"/>
  </w:num>
  <w:num w:numId="5">
    <w:abstractNumId w:val="7"/>
  </w:num>
  <w:num w:numId="6">
    <w:abstractNumId w:val="27"/>
  </w:num>
  <w:num w:numId="7">
    <w:abstractNumId w:val="8"/>
  </w:num>
  <w:num w:numId="8">
    <w:abstractNumId w:val="20"/>
  </w:num>
  <w:num w:numId="9">
    <w:abstractNumId w:val="23"/>
  </w:num>
  <w:num w:numId="10">
    <w:abstractNumId w:val="3"/>
  </w:num>
  <w:num w:numId="11">
    <w:abstractNumId w:val="29"/>
  </w:num>
  <w:num w:numId="12">
    <w:abstractNumId w:val="2"/>
  </w:num>
  <w:num w:numId="13">
    <w:abstractNumId w:val="6"/>
  </w:num>
  <w:num w:numId="14">
    <w:abstractNumId w:val="22"/>
  </w:num>
  <w:num w:numId="15">
    <w:abstractNumId w:val="18"/>
  </w:num>
  <w:num w:numId="16">
    <w:abstractNumId w:val="33"/>
  </w:num>
  <w:num w:numId="17">
    <w:abstractNumId w:val="24"/>
  </w:num>
  <w:num w:numId="18">
    <w:abstractNumId w:val="12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4"/>
  </w:num>
  <w:num w:numId="24">
    <w:abstractNumId w:val="15"/>
  </w:num>
  <w:num w:numId="25">
    <w:abstractNumId w:val="1"/>
  </w:num>
  <w:num w:numId="26">
    <w:abstractNumId w:val="17"/>
  </w:num>
  <w:num w:numId="27">
    <w:abstractNumId w:val="26"/>
  </w:num>
  <w:num w:numId="28">
    <w:abstractNumId w:val="0"/>
  </w:num>
  <w:num w:numId="29">
    <w:abstractNumId w:val="32"/>
  </w:num>
  <w:num w:numId="30">
    <w:abstractNumId w:val="30"/>
  </w:num>
  <w:num w:numId="31">
    <w:abstractNumId w:val="34"/>
  </w:num>
  <w:num w:numId="32">
    <w:abstractNumId w:val="16"/>
  </w:num>
  <w:num w:numId="33">
    <w:abstractNumId w:val="28"/>
  </w:num>
  <w:num w:numId="34">
    <w:abstractNumId w:val="1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7A"/>
    <w:rsid w:val="00274965"/>
    <w:rsid w:val="002E2CEB"/>
    <w:rsid w:val="00420A09"/>
    <w:rsid w:val="004E1D9F"/>
    <w:rsid w:val="00585283"/>
    <w:rsid w:val="005C5EA4"/>
    <w:rsid w:val="005E1168"/>
    <w:rsid w:val="00612BD0"/>
    <w:rsid w:val="00665D23"/>
    <w:rsid w:val="0069638C"/>
    <w:rsid w:val="006D3B2A"/>
    <w:rsid w:val="00776F84"/>
    <w:rsid w:val="00894F5F"/>
    <w:rsid w:val="009000F1"/>
    <w:rsid w:val="0098072F"/>
    <w:rsid w:val="00AC54B1"/>
    <w:rsid w:val="00AF2527"/>
    <w:rsid w:val="00BA3EFD"/>
    <w:rsid w:val="00BF5C0D"/>
    <w:rsid w:val="00C32C3E"/>
    <w:rsid w:val="00C732B8"/>
    <w:rsid w:val="00C76672"/>
    <w:rsid w:val="00E6508F"/>
    <w:rsid w:val="00F10018"/>
    <w:rsid w:val="00FB1F7A"/>
    <w:rsid w:val="00FD5C82"/>
    <w:rsid w:val="4FA9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19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/>
      <w:b/>
      <w:bCs/>
      <w:sz w:val="27"/>
      <w:szCs w:val="27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customStyle="1" w:styleId="6">
    <w:name w:val="c8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7">
    <w:name w:val="c31"/>
    <w:basedOn w:val="3"/>
    <w:uiPriority w:val="0"/>
  </w:style>
  <w:style w:type="paragraph" w:customStyle="1" w:styleId="8">
    <w:name w:val="c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9">
    <w:name w:val="c71"/>
    <w:basedOn w:val="3"/>
    <w:uiPriority w:val="0"/>
  </w:style>
  <w:style w:type="character" w:customStyle="1" w:styleId="10">
    <w:name w:val="c7"/>
    <w:basedOn w:val="3"/>
    <w:uiPriority w:val="0"/>
  </w:style>
  <w:style w:type="paragraph" w:customStyle="1" w:styleId="11">
    <w:name w:val="c2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12">
    <w:name w:val="c22"/>
    <w:basedOn w:val="3"/>
    <w:uiPriority w:val="0"/>
  </w:style>
  <w:style w:type="paragraph" w:customStyle="1" w:styleId="13">
    <w:name w:val="c1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14">
    <w:name w:val="c59"/>
    <w:basedOn w:val="3"/>
    <w:uiPriority w:val="0"/>
  </w:style>
  <w:style w:type="paragraph" w:customStyle="1" w:styleId="15">
    <w:name w:val="c9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16">
    <w:name w:val="c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17">
    <w:name w:val="c35"/>
    <w:basedOn w:val="3"/>
    <w:uiPriority w:val="0"/>
  </w:style>
  <w:style w:type="character" w:customStyle="1" w:styleId="18">
    <w:name w:val="c8"/>
    <w:basedOn w:val="3"/>
    <w:uiPriority w:val="0"/>
  </w:style>
  <w:style w:type="character" w:customStyle="1" w:styleId="19">
    <w:name w:val="Заголовок 3 Знак"/>
    <w:basedOn w:val="3"/>
    <w:link w:val="2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customStyle="1" w:styleId="20">
    <w:name w:val="c19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6997</Words>
  <Characters>39884</Characters>
  <Lines>332</Lines>
  <Paragraphs>93</Paragraphs>
  <TotalTime>0</TotalTime>
  <ScaleCrop>false</ScaleCrop>
  <LinksUpToDate>false</LinksUpToDate>
  <CharactersWithSpaces>46788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2020-06-11T20:50:00Z</dcterms:created>
  <dc:creator>учитель</dc:creator>
  <cp:lastModifiedBy>Ася Нароушвили</cp:lastModifiedBy>
  <cp:lastPrinted>2020-05-14T09:44:00Z</cp:lastPrinted>
  <dcterms:modified xsi:type="dcterms:W3CDTF">2021-12-02T09:18:41Z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7213CBAA7D9347F1AA0F25A95D0A42CF</vt:lpwstr>
  </property>
</Properties>
</file>